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958B" w14:textId="77777777" w:rsidR="00647F88" w:rsidRPr="005D37D5" w:rsidRDefault="00647F88" w:rsidP="00647F88">
      <w:pPr>
        <w:rPr>
          <w:b/>
        </w:rPr>
      </w:pPr>
    </w:p>
    <w:p w14:paraId="5400BD83" w14:textId="6DE1E72C" w:rsidR="00450D5E" w:rsidRPr="006C6418" w:rsidRDefault="00450D5E" w:rsidP="00450D5E">
      <w:pPr>
        <w:jc w:val="center"/>
        <w:rPr>
          <w:b/>
          <w:sz w:val="28"/>
          <w:szCs w:val="28"/>
        </w:rPr>
      </w:pPr>
      <w:r w:rsidRPr="006C6418">
        <w:rPr>
          <w:b/>
          <w:sz w:val="28"/>
          <w:szCs w:val="28"/>
        </w:rPr>
        <w:t>АДМИНИСТРАЦИЯ МУНИЦИПАЛЬНОГО ОБРАЗОВАНИЯ</w:t>
      </w:r>
    </w:p>
    <w:p w14:paraId="5FB7F166" w14:textId="13057BEA" w:rsidR="005D37D5" w:rsidRPr="006C6418" w:rsidRDefault="00450D5E" w:rsidP="00450D5E">
      <w:pPr>
        <w:jc w:val="center"/>
        <w:rPr>
          <w:b/>
          <w:sz w:val="28"/>
          <w:szCs w:val="28"/>
        </w:rPr>
      </w:pPr>
      <w:r w:rsidRPr="006C6418">
        <w:rPr>
          <w:b/>
          <w:sz w:val="28"/>
          <w:szCs w:val="28"/>
        </w:rPr>
        <w:t>«</w:t>
      </w:r>
      <w:r w:rsidR="00BA246C">
        <w:rPr>
          <w:b/>
          <w:sz w:val="28"/>
          <w:szCs w:val="28"/>
        </w:rPr>
        <w:t>ОЗЕР</w:t>
      </w:r>
      <w:r w:rsidR="005D37D5" w:rsidRPr="006C6418">
        <w:rPr>
          <w:b/>
          <w:sz w:val="28"/>
          <w:szCs w:val="28"/>
        </w:rPr>
        <w:t>СКОЕ СЕЛЬСКОЕ ПОСЕЛЕНИЕ</w:t>
      </w:r>
      <w:r w:rsidRPr="006C6418">
        <w:rPr>
          <w:b/>
          <w:sz w:val="28"/>
          <w:szCs w:val="28"/>
        </w:rPr>
        <w:t>»</w:t>
      </w:r>
    </w:p>
    <w:p w14:paraId="3B733224" w14:textId="3074BCB2" w:rsidR="00450D5E" w:rsidRPr="006C6418" w:rsidRDefault="005D37D5" w:rsidP="00450D5E">
      <w:pPr>
        <w:jc w:val="center"/>
        <w:rPr>
          <w:b/>
          <w:sz w:val="28"/>
          <w:szCs w:val="28"/>
        </w:rPr>
      </w:pPr>
      <w:r w:rsidRPr="006C6418">
        <w:rPr>
          <w:b/>
          <w:sz w:val="28"/>
          <w:szCs w:val="28"/>
        </w:rPr>
        <w:t>ЧЕРДАКЛИНСКОГО РАЙОНА</w:t>
      </w:r>
      <w:r w:rsidR="00450D5E" w:rsidRPr="006C6418">
        <w:rPr>
          <w:b/>
          <w:sz w:val="28"/>
          <w:szCs w:val="28"/>
        </w:rPr>
        <w:t xml:space="preserve"> УЛЬЯНОВСКОЙ ОБЛАСТИ</w:t>
      </w:r>
    </w:p>
    <w:p w14:paraId="4D5769F7" w14:textId="77777777" w:rsidR="00450D5E" w:rsidRPr="006C6418" w:rsidRDefault="00450D5E" w:rsidP="00450D5E">
      <w:pPr>
        <w:ind w:hanging="426"/>
        <w:jc w:val="center"/>
        <w:rPr>
          <w:b/>
          <w:sz w:val="28"/>
          <w:szCs w:val="28"/>
        </w:rPr>
      </w:pPr>
    </w:p>
    <w:p w14:paraId="2D890F3C" w14:textId="77777777" w:rsidR="00450D5E" w:rsidRPr="006C6418" w:rsidRDefault="00450D5E" w:rsidP="00450D5E">
      <w:pPr>
        <w:jc w:val="center"/>
        <w:rPr>
          <w:b/>
          <w:spacing w:val="20"/>
          <w:sz w:val="28"/>
          <w:szCs w:val="28"/>
        </w:rPr>
      </w:pPr>
      <w:r w:rsidRPr="006C6418">
        <w:rPr>
          <w:b/>
          <w:spacing w:val="20"/>
          <w:sz w:val="28"/>
          <w:szCs w:val="28"/>
        </w:rPr>
        <w:t>ПОСТАНОВЛЕНИЕ</w:t>
      </w:r>
    </w:p>
    <w:p w14:paraId="7E1A36DA" w14:textId="77777777" w:rsidR="00450D5E" w:rsidRPr="006C6418" w:rsidRDefault="00450D5E" w:rsidP="00450D5E">
      <w:pPr>
        <w:jc w:val="center"/>
        <w:rPr>
          <w:b/>
          <w:sz w:val="28"/>
          <w:szCs w:val="28"/>
        </w:rPr>
      </w:pPr>
    </w:p>
    <w:p w14:paraId="4EB74307" w14:textId="0049C1FA" w:rsidR="00450D5E" w:rsidRPr="006C6418" w:rsidRDefault="00BA246C" w:rsidP="00450D5E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450D5E" w:rsidRPr="006C6418">
        <w:rPr>
          <w:b/>
          <w:sz w:val="28"/>
          <w:szCs w:val="28"/>
        </w:rPr>
        <w:t xml:space="preserve"> г.                                                                                       №</w:t>
      </w:r>
      <w:r>
        <w:rPr>
          <w:b/>
          <w:sz w:val="28"/>
          <w:szCs w:val="28"/>
        </w:rPr>
        <w:t xml:space="preserve"> </w:t>
      </w:r>
    </w:p>
    <w:p w14:paraId="67934ADE" w14:textId="053485F0" w:rsidR="00450D5E" w:rsidRPr="006C6418" w:rsidRDefault="00BA246C" w:rsidP="0045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50D5E" w:rsidRPr="006C64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Озерки</w:t>
      </w:r>
      <w:r w:rsidR="005D37D5" w:rsidRPr="006C6418">
        <w:rPr>
          <w:b/>
          <w:sz w:val="28"/>
          <w:szCs w:val="28"/>
        </w:rPr>
        <w:t xml:space="preserve"> </w:t>
      </w:r>
    </w:p>
    <w:p w14:paraId="18AC12FF" w14:textId="77777777" w:rsidR="00450D5E" w:rsidRPr="006C6418" w:rsidRDefault="00450D5E" w:rsidP="00450D5E">
      <w:pPr>
        <w:jc w:val="center"/>
        <w:rPr>
          <w:sz w:val="28"/>
          <w:szCs w:val="28"/>
        </w:rPr>
      </w:pPr>
    </w:p>
    <w:p w14:paraId="1C618D24" w14:textId="77777777" w:rsidR="00450D5E" w:rsidRPr="006C6418" w:rsidRDefault="00450D5E" w:rsidP="00450D5E">
      <w:pPr>
        <w:jc w:val="center"/>
        <w:rPr>
          <w:sz w:val="28"/>
          <w:szCs w:val="28"/>
        </w:rPr>
      </w:pPr>
    </w:p>
    <w:p w14:paraId="0FD74B64" w14:textId="6D8F7862" w:rsidR="007C1756" w:rsidRPr="006C6418" w:rsidRDefault="00450D5E" w:rsidP="00C418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641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C1756" w:rsidRPr="006C6418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C41826" w:rsidRPr="006C6418">
        <w:rPr>
          <w:rFonts w:ascii="Times New Roman" w:hAnsi="Times New Roman" w:cs="Times New Roman"/>
          <w:sz w:val="28"/>
          <w:szCs w:val="28"/>
        </w:rPr>
        <w:t xml:space="preserve"> </w:t>
      </w:r>
      <w:r w:rsidR="007C1756" w:rsidRPr="006C641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BA246C">
        <w:rPr>
          <w:rFonts w:ascii="Times New Roman" w:hAnsi="Times New Roman" w:cs="Times New Roman"/>
          <w:sz w:val="28"/>
          <w:szCs w:val="28"/>
        </w:rPr>
        <w:t>Озер</w:t>
      </w:r>
      <w:r w:rsidR="005D37D5" w:rsidRPr="006C6418">
        <w:rPr>
          <w:rFonts w:ascii="Times New Roman" w:hAnsi="Times New Roman" w:cs="Times New Roman"/>
          <w:sz w:val="28"/>
          <w:szCs w:val="28"/>
        </w:rPr>
        <w:t>ское сельское</w:t>
      </w:r>
      <w:r w:rsidR="007C1756" w:rsidRPr="006C6418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="005D37D5" w:rsidRPr="006C6418">
        <w:rPr>
          <w:rFonts w:ascii="Times New Roman" w:hAnsi="Times New Roman" w:cs="Times New Roman"/>
          <w:sz w:val="28"/>
          <w:szCs w:val="28"/>
        </w:rPr>
        <w:t xml:space="preserve">Чердаклинского района </w:t>
      </w:r>
      <w:r w:rsidR="007C1756" w:rsidRPr="006C6418">
        <w:rPr>
          <w:rFonts w:ascii="Times New Roman" w:hAnsi="Times New Roman" w:cs="Times New Roman"/>
          <w:sz w:val="28"/>
          <w:szCs w:val="28"/>
        </w:rPr>
        <w:t>Ульяновской области»</w:t>
      </w:r>
    </w:p>
    <w:bookmarkEnd w:id="0"/>
    <w:p w14:paraId="23934820" w14:textId="5173E609" w:rsidR="00450D5E" w:rsidRPr="005D37D5" w:rsidRDefault="00450D5E" w:rsidP="007C175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CED1033" w14:textId="744D9BFE" w:rsidR="008455A3" w:rsidRPr="00BA246C" w:rsidRDefault="00450D5E" w:rsidP="008455A3">
      <w:pPr>
        <w:ind w:firstLine="709"/>
        <w:jc w:val="both"/>
        <w:rPr>
          <w:sz w:val="28"/>
          <w:szCs w:val="28"/>
        </w:rPr>
      </w:pPr>
      <w:bookmarkStart w:id="1" w:name="_Hlk179193543"/>
      <w:r w:rsidRPr="00BA246C">
        <w:rPr>
          <w:sz w:val="28"/>
          <w:szCs w:val="28"/>
        </w:rPr>
        <w:t xml:space="preserve">В целях создания условий </w:t>
      </w:r>
      <w:r w:rsidR="004A714A" w:rsidRPr="00BA246C">
        <w:rPr>
          <w:sz w:val="28"/>
          <w:szCs w:val="28"/>
        </w:rPr>
        <w:t>для граждан, систематически занимающихся физической культурой и спортом, обеспеченности спортивной инфраструктурой жителей муниципального образования «</w:t>
      </w:r>
      <w:r w:rsidR="00BA246C" w:rsidRPr="00BA246C">
        <w:rPr>
          <w:sz w:val="28"/>
          <w:szCs w:val="28"/>
        </w:rPr>
        <w:t>Озер</w:t>
      </w:r>
      <w:r w:rsidR="005D37D5" w:rsidRPr="00BA246C">
        <w:rPr>
          <w:sz w:val="28"/>
          <w:szCs w:val="28"/>
        </w:rPr>
        <w:t>ское сельское</w:t>
      </w:r>
      <w:r w:rsidR="007C1756" w:rsidRPr="00BA246C">
        <w:rPr>
          <w:sz w:val="28"/>
          <w:szCs w:val="28"/>
        </w:rPr>
        <w:t xml:space="preserve"> поселение</w:t>
      </w:r>
      <w:r w:rsidR="004A714A" w:rsidRPr="00BA246C">
        <w:rPr>
          <w:sz w:val="28"/>
          <w:szCs w:val="28"/>
        </w:rPr>
        <w:t xml:space="preserve">» </w:t>
      </w:r>
      <w:r w:rsidR="005D37D5" w:rsidRPr="00BA246C">
        <w:rPr>
          <w:sz w:val="28"/>
          <w:szCs w:val="28"/>
        </w:rPr>
        <w:t xml:space="preserve">Чердаклинского района </w:t>
      </w:r>
      <w:r w:rsidR="004A714A" w:rsidRPr="00BA246C">
        <w:rPr>
          <w:sz w:val="28"/>
          <w:szCs w:val="28"/>
        </w:rPr>
        <w:t xml:space="preserve">Ульяновской области,  </w:t>
      </w:r>
      <w:bookmarkEnd w:id="1"/>
      <w:r w:rsidRPr="00BA246C">
        <w:rPr>
          <w:sz w:val="28"/>
          <w:szCs w:val="28"/>
        </w:rPr>
        <w:t xml:space="preserve">в соответствии со ст. 179 Бюджетного кодекса Российской Федерации», </w:t>
      </w:r>
      <w:r w:rsidR="00BA246C" w:rsidRPr="00BA246C">
        <w:rPr>
          <w:sz w:val="28"/>
          <w:szCs w:val="28"/>
        </w:rPr>
        <w:t xml:space="preserve">постановлением администрации </w:t>
      </w:r>
      <w:r w:rsidR="00BA246C" w:rsidRPr="00BA246C">
        <w:rPr>
          <w:bCs/>
          <w:sz w:val="28"/>
          <w:szCs w:val="28"/>
        </w:rPr>
        <w:t>муниципального образования «Озерское сельское поселение» от 06 ноября 2024 г. № 65 «Об утверждении Порядка разработки, реализации и оценки эффективности реализации муниципальных программ муниципального образования «Озерское сельское поселение» Чердаклинского района Ульяновской области, а также осуществления контроля за ходом их реализации»</w:t>
      </w:r>
      <w:r w:rsidR="008455A3" w:rsidRPr="00BA246C">
        <w:rPr>
          <w:sz w:val="28"/>
          <w:szCs w:val="28"/>
        </w:rPr>
        <w:t>, администрация муниципального образования «</w:t>
      </w:r>
      <w:r w:rsidR="00BA246C" w:rsidRPr="00BA246C">
        <w:rPr>
          <w:sz w:val="28"/>
          <w:szCs w:val="28"/>
        </w:rPr>
        <w:t>Озер</w:t>
      </w:r>
      <w:r w:rsidR="00D731D9" w:rsidRPr="00BA246C">
        <w:rPr>
          <w:sz w:val="28"/>
          <w:szCs w:val="28"/>
        </w:rPr>
        <w:t>ское сельское поселение</w:t>
      </w:r>
      <w:r w:rsidR="008455A3" w:rsidRPr="00BA246C">
        <w:rPr>
          <w:sz w:val="28"/>
          <w:szCs w:val="28"/>
        </w:rPr>
        <w:t>»</w:t>
      </w:r>
      <w:r w:rsidR="00D731D9" w:rsidRPr="00BA246C">
        <w:rPr>
          <w:sz w:val="28"/>
          <w:szCs w:val="28"/>
        </w:rPr>
        <w:t xml:space="preserve"> Чердаклинского района</w:t>
      </w:r>
      <w:r w:rsidR="008455A3" w:rsidRPr="00BA246C">
        <w:rPr>
          <w:sz w:val="28"/>
          <w:szCs w:val="28"/>
        </w:rPr>
        <w:t xml:space="preserve"> Ульяновской области п о с т а н о в л я е т:</w:t>
      </w:r>
    </w:p>
    <w:p w14:paraId="7194C29E" w14:textId="756AC95D" w:rsidR="00450D5E" w:rsidRPr="006C6418" w:rsidRDefault="005D37D5" w:rsidP="008455A3">
      <w:pPr>
        <w:ind w:firstLine="709"/>
        <w:jc w:val="both"/>
        <w:rPr>
          <w:sz w:val="28"/>
          <w:szCs w:val="28"/>
        </w:rPr>
      </w:pPr>
      <w:r w:rsidRPr="006C6418">
        <w:rPr>
          <w:sz w:val="28"/>
          <w:szCs w:val="28"/>
        </w:rPr>
        <w:t xml:space="preserve">1. </w:t>
      </w:r>
      <w:r w:rsidR="00450D5E" w:rsidRPr="006C6418">
        <w:rPr>
          <w:sz w:val="28"/>
          <w:szCs w:val="28"/>
        </w:rPr>
        <w:t xml:space="preserve">Утвердить прилагаемую муниципальную программу </w:t>
      </w:r>
      <w:r w:rsidR="004A714A" w:rsidRPr="006C6418">
        <w:rPr>
          <w:sz w:val="28"/>
          <w:szCs w:val="28"/>
        </w:rPr>
        <w:t>«Развитие физической культуры и спорта на территории муниципального образования «</w:t>
      </w:r>
      <w:r w:rsidR="00BA246C">
        <w:rPr>
          <w:sz w:val="28"/>
          <w:szCs w:val="28"/>
        </w:rPr>
        <w:t>Озер</w:t>
      </w:r>
      <w:r w:rsidRPr="006C6418">
        <w:rPr>
          <w:sz w:val="28"/>
          <w:szCs w:val="28"/>
        </w:rPr>
        <w:t>ское сельское</w:t>
      </w:r>
      <w:r w:rsidR="007C1756" w:rsidRPr="006C6418">
        <w:rPr>
          <w:sz w:val="28"/>
          <w:szCs w:val="28"/>
        </w:rPr>
        <w:t xml:space="preserve"> поселение</w:t>
      </w:r>
      <w:r w:rsidR="004A714A" w:rsidRPr="006C6418">
        <w:rPr>
          <w:sz w:val="28"/>
          <w:szCs w:val="28"/>
        </w:rPr>
        <w:t xml:space="preserve">» </w:t>
      </w:r>
      <w:r w:rsidRPr="006C6418">
        <w:rPr>
          <w:sz w:val="28"/>
          <w:szCs w:val="28"/>
        </w:rPr>
        <w:t xml:space="preserve">Чердаклинского района </w:t>
      </w:r>
      <w:r w:rsidR="004A714A" w:rsidRPr="006C6418">
        <w:rPr>
          <w:sz w:val="28"/>
          <w:szCs w:val="28"/>
        </w:rPr>
        <w:t>Ульяновской области на 2025-2031 годы</w:t>
      </w:r>
      <w:r w:rsidR="00BD3B8A" w:rsidRPr="006C6418">
        <w:rPr>
          <w:sz w:val="28"/>
          <w:szCs w:val="28"/>
        </w:rPr>
        <w:t>»</w:t>
      </w:r>
      <w:r w:rsidR="00450D5E" w:rsidRPr="006C6418">
        <w:rPr>
          <w:sz w:val="28"/>
          <w:szCs w:val="28"/>
        </w:rPr>
        <w:t>.</w:t>
      </w:r>
    </w:p>
    <w:p w14:paraId="25AF6F84" w14:textId="6B28E61D" w:rsidR="00450D5E" w:rsidRPr="006C6418" w:rsidRDefault="007C1756" w:rsidP="00450D5E">
      <w:pPr>
        <w:ind w:firstLine="709"/>
        <w:jc w:val="both"/>
        <w:rPr>
          <w:sz w:val="28"/>
          <w:szCs w:val="28"/>
        </w:rPr>
      </w:pPr>
      <w:r w:rsidRPr="006C6418">
        <w:rPr>
          <w:sz w:val="28"/>
          <w:szCs w:val="28"/>
        </w:rPr>
        <w:t>2</w:t>
      </w:r>
      <w:r w:rsidR="00450D5E" w:rsidRPr="006C6418">
        <w:rPr>
          <w:sz w:val="28"/>
          <w:szCs w:val="28"/>
        </w:rPr>
        <w:t>. Настоящее постановление вступает в силу после его обнародования, и распространяется на правоотношения, возникшие с 01 января 2025 года.</w:t>
      </w:r>
    </w:p>
    <w:p w14:paraId="5655E1FC" w14:textId="77777777" w:rsidR="00450D5E" w:rsidRPr="006C6418" w:rsidRDefault="00450D5E" w:rsidP="00450D5E">
      <w:pPr>
        <w:tabs>
          <w:tab w:val="right" w:pos="96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7CB61E1" w14:textId="77777777" w:rsidR="00450D5E" w:rsidRPr="006C6418" w:rsidRDefault="00450D5E" w:rsidP="00450D5E">
      <w:pPr>
        <w:tabs>
          <w:tab w:val="right" w:pos="96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B46B4F" w14:textId="77777777" w:rsidR="00BA246C" w:rsidRDefault="00450D5E" w:rsidP="00450D5E">
      <w:pPr>
        <w:jc w:val="both"/>
        <w:rPr>
          <w:sz w:val="28"/>
          <w:szCs w:val="28"/>
        </w:rPr>
      </w:pPr>
      <w:r w:rsidRPr="006C6418">
        <w:rPr>
          <w:sz w:val="28"/>
          <w:szCs w:val="28"/>
        </w:rPr>
        <w:t xml:space="preserve">Глава администрации муниципального </w:t>
      </w:r>
    </w:p>
    <w:p w14:paraId="63760320" w14:textId="77777777" w:rsidR="00BA246C" w:rsidRDefault="00450D5E" w:rsidP="005D37D5">
      <w:pPr>
        <w:jc w:val="both"/>
        <w:rPr>
          <w:sz w:val="28"/>
          <w:szCs w:val="28"/>
        </w:rPr>
      </w:pPr>
      <w:r w:rsidRPr="006C6418">
        <w:rPr>
          <w:sz w:val="28"/>
          <w:szCs w:val="28"/>
        </w:rPr>
        <w:t>образования «</w:t>
      </w:r>
      <w:r w:rsidR="00BA246C">
        <w:rPr>
          <w:sz w:val="28"/>
          <w:szCs w:val="28"/>
        </w:rPr>
        <w:t>Озер</w:t>
      </w:r>
      <w:r w:rsidR="005D37D5" w:rsidRPr="006C6418">
        <w:rPr>
          <w:sz w:val="28"/>
          <w:szCs w:val="28"/>
        </w:rPr>
        <w:t>ское сельское поселение»</w:t>
      </w:r>
    </w:p>
    <w:p w14:paraId="23ACF1D7" w14:textId="3A1D8D64" w:rsidR="00BA246C" w:rsidRDefault="00BA246C" w:rsidP="005D3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Чердаклинского района Ульяновской области                                       </w:t>
      </w:r>
      <w:proofErr w:type="spellStart"/>
      <w:r>
        <w:rPr>
          <w:sz w:val="28"/>
          <w:szCs w:val="28"/>
        </w:rPr>
        <w:t>Ю.В.Каргин</w:t>
      </w:r>
      <w:proofErr w:type="spellEnd"/>
    </w:p>
    <w:p w14:paraId="5B6B0F6C" w14:textId="77777777" w:rsidR="00450D5E" w:rsidRPr="005D37D5" w:rsidRDefault="00450D5E" w:rsidP="00450D5E">
      <w:pPr>
        <w:tabs>
          <w:tab w:val="right" w:pos="9637"/>
        </w:tabs>
        <w:autoSpaceDE w:val="0"/>
        <w:autoSpaceDN w:val="0"/>
        <w:adjustRightInd w:val="0"/>
        <w:jc w:val="both"/>
      </w:pPr>
    </w:p>
    <w:p w14:paraId="406DDD5C" w14:textId="77777777" w:rsidR="00450D5E" w:rsidRPr="005D37D5" w:rsidRDefault="00450D5E" w:rsidP="007D4FDD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7A341C9C" w14:textId="77777777" w:rsidR="00450D5E" w:rsidRPr="005D37D5" w:rsidRDefault="00450D5E" w:rsidP="007D4FDD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14:paraId="7923C3CB" w14:textId="1AC5FC5D" w:rsidR="00D731D9" w:rsidRDefault="00D731D9" w:rsidP="00170BBF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14:paraId="386F36C1" w14:textId="1D946215" w:rsidR="00BA246C" w:rsidRDefault="00BA246C" w:rsidP="00170BBF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14:paraId="60837C8B" w14:textId="77777777" w:rsidR="00BA246C" w:rsidRDefault="00BA246C" w:rsidP="00170BBF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14:paraId="6A2C02A7" w14:textId="77777777" w:rsidR="005D37D5" w:rsidRDefault="005D37D5" w:rsidP="00170BBF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14:paraId="6FFEF553" w14:textId="77777777" w:rsidR="005D37D5" w:rsidRPr="005D37D5" w:rsidRDefault="005D37D5" w:rsidP="00170BBF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37D5" w14:paraId="3A38C520" w14:textId="77777777" w:rsidTr="00D3797E">
        <w:tc>
          <w:tcPr>
            <w:tcW w:w="4672" w:type="dxa"/>
          </w:tcPr>
          <w:p w14:paraId="24005836" w14:textId="77777777" w:rsidR="005D37D5" w:rsidRDefault="005D37D5" w:rsidP="00170BBF">
            <w:pPr>
              <w:pStyle w:val="ConsPlusNormal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14:paraId="54811EAF" w14:textId="77777777" w:rsidR="005D37D5" w:rsidRDefault="005D37D5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УТВЕРЖДЕНА</w:t>
            </w:r>
          </w:p>
          <w:p w14:paraId="2EC97BA4" w14:textId="2FEFC85A" w:rsidR="005D37D5" w:rsidRDefault="005D37D5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14:paraId="6D1A36ED" w14:textId="036A3DE5" w:rsidR="005D37D5" w:rsidRDefault="005D37D5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="00D3797E">
              <w:rPr>
                <w:rFonts w:ascii="Times New Roman" w:hAnsi="Times New Roman" w:cs="Times New Roman"/>
                <w:sz w:val="27"/>
                <w:szCs w:val="27"/>
              </w:rPr>
              <w:t>образования</w:t>
            </w:r>
          </w:p>
          <w:p w14:paraId="7182C06C" w14:textId="57D1FA4C" w:rsidR="005D37D5" w:rsidRDefault="005D37D5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A246C">
              <w:rPr>
                <w:rFonts w:ascii="Times New Roman" w:hAnsi="Times New Roman" w:cs="Times New Roman"/>
                <w:sz w:val="27"/>
                <w:szCs w:val="27"/>
              </w:rPr>
              <w:t>Озерское</w:t>
            </w:r>
            <w:r w:rsidR="00D3797E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поселение»</w:t>
            </w:r>
          </w:p>
          <w:p w14:paraId="1EF5B7F1" w14:textId="77777777" w:rsidR="00D3797E" w:rsidRDefault="00D3797E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Чердаклинского района </w:t>
            </w:r>
          </w:p>
          <w:p w14:paraId="21898640" w14:textId="0E81A724" w:rsidR="00D3797E" w:rsidRDefault="00D3797E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Ульяновской области</w:t>
            </w:r>
          </w:p>
          <w:p w14:paraId="3C44E603" w14:textId="3CF0B2DE" w:rsidR="00D3797E" w:rsidRDefault="00D3797E" w:rsidP="005D37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BA246C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</w:p>
        </w:tc>
      </w:tr>
    </w:tbl>
    <w:p w14:paraId="47FA052F" w14:textId="77777777" w:rsidR="007C1756" w:rsidRPr="005D37D5" w:rsidRDefault="007C1756" w:rsidP="00170BBF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14:paraId="6054DF68" w14:textId="539E644D" w:rsidR="005415D7" w:rsidRPr="005D37D5" w:rsidRDefault="00170BBF" w:rsidP="00D3797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14:paraId="330B76E4" w14:textId="77777777" w:rsidR="005415D7" w:rsidRPr="005D37D5" w:rsidRDefault="005415D7" w:rsidP="007D4F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59DCE810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bookmarkStart w:id="2" w:name="P30"/>
      <w:bookmarkEnd w:id="2"/>
    </w:p>
    <w:p w14:paraId="0ABF827C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6FFD8C43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6CFACF89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6CF8BBDE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1D4C32A8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0F400604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263376A9" w14:textId="77777777" w:rsidR="00F906B4" w:rsidRPr="005D37D5" w:rsidRDefault="00F906B4" w:rsidP="007D4FDD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14:paraId="1F5BF582" w14:textId="77777777" w:rsidR="005415D7" w:rsidRPr="005D37D5" w:rsidRDefault="003B2CD5" w:rsidP="007D4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415D7" w:rsidRPr="005D37D5">
        <w:rPr>
          <w:rFonts w:ascii="Times New Roman" w:hAnsi="Times New Roman" w:cs="Times New Roman"/>
          <w:sz w:val="24"/>
          <w:szCs w:val="24"/>
        </w:rPr>
        <w:t>ПРОГРАММА</w:t>
      </w:r>
    </w:p>
    <w:p w14:paraId="25E633FA" w14:textId="42F9EBF1" w:rsidR="00F906B4" w:rsidRPr="005D37D5" w:rsidRDefault="00450D5E" w:rsidP="007D4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«</w:t>
      </w:r>
      <w:r w:rsidR="003B2CD5" w:rsidRPr="005D37D5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14:paraId="664AA5AC" w14:textId="224D2BEE" w:rsidR="00F906B4" w:rsidRPr="005D37D5" w:rsidRDefault="005415D7" w:rsidP="00D379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НА ТЕРРИТОРИИ</w:t>
      </w:r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3B2CD5" w:rsidRPr="005D37D5">
        <w:rPr>
          <w:rFonts w:ascii="Times New Roman" w:hAnsi="Times New Roman" w:cs="Times New Roman"/>
          <w:sz w:val="24"/>
          <w:szCs w:val="24"/>
        </w:rPr>
        <w:t>МУНИЦИП</w:t>
      </w:r>
      <w:r w:rsidR="00F906B4" w:rsidRPr="005D37D5">
        <w:rPr>
          <w:rFonts w:ascii="Times New Roman" w:hAnsi="Times New Roman" w:cs="Times New Roman"/>
          <w:sz w:val="24"/>
          <w:szCs w:val="24"/>
        </w:rPr>
        <w:t>АЛЬНОГО ОБРАЗОВАНИЯ</w:t>
      </w:r>
    </w:p>
    <w:p w14:paraId="58C2A0AF" w14:textId="0AFF253D" w:rsidR="007D4FDD" w:rsidRPr="005D37D5" w:rsidRDefault="007D4FDD" w:rsidP="007D4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D379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C1756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906B4" w:rsidRPr="005D37D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D9B3450" w14:textId="440CED7C" w:rsidR="005415D7" w:rsidRPr="005D37D5" w:rsidRDefault="00D3797E" w:rsidP="007D4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F906B4" w:rsidRPr="005D37D5">
        <w:rPr>
          <w:rFonts w:ascii="Times New Roman" w:hAnsi="Times New Roman" w:cs="Times New Roman"/>
          <w:sz w:val="24"/>
          <w:szCs w:val="24"/>
        </w:rPr>
        <w:t>УЛЬЯНО</w:t>
      </w:r>
      <w:r w:rsidR="00332119" w:rsidRPr="005D37D5">
        <w:rPr>
          <w:rFonts w:ascii="Times New Roman" w:hAnsi="Times New Roman" w:cs="Times New Roman"/>
          <w:sz w:val="24"/>
          <w:szCs w:val="24"/>
        </w:rPr>
        <w:t>ВСКОЙ ОБЛАСТИ</w:t>
      </w:r>
      <w:r w:rsidR="00450D5E" w:rsidRPr="005D37D5">
        <w:rPr>
          <w:rFonts w:ascii="Times New Roman" w:hAnsi="Times New Roman" w:cs="Times New Roman"/>
          <w:sz w:val="24"/>
          <w:szCs w:val="24"/>
        </w:rPr>
        <w:t>»</w:t>
      </w:r>
    </w:p>
    <w:p w14:paraId="0632B9A2" w14:textId="77777777" w:rsidR="005415D7" w:rsidRPr="005D37D5" w:rsidRDefault="005415D7" w:rsidP="007D4FDD">
      <w:pPr>
        <w:pStyle w:val="ConsPlusNormal"/>
        <w:spacing w:after="1"/>
        <w:jc w:val="both"/>
        <w:rPr>
          <w:rFonts w:ascii="Times New Roman" w:hAnsi="Times New Roman" w:cs="Times New Roman"/>
          <w:sz w:val="27"/>
          <w:szCs w:val="27"/>
        </w:rPr>
      </w:pPr>
    </w:p>
    <w:p w14:paraId="630823C9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A51CF1A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F8306AA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0A38904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CCC2F73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045362F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A3C4FA9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6C8F523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67139C7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0C236BA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5BA303A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2D8CC74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2285E7F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1BE1E9B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5A8EC70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C834D25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43350B8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FAC793C" w14:textId="77777777" w:rsidR="00F906B4" w:rsidRPr="005D37D5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D399E4F" w14:textId="790AB288" w:rsidR="00F906B4" w:rsidRDefault="00F906B4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A6FFAFA" w14:textId="77777777" w:rsidR="00BA246C" w:rsidRPr="005D37D5" w:rsidRDefault="00BA246C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7F71A9C" w14:textId="77777777" w:rsidR="000918B7" w:rsidRDefault="000918B7" w:rsidP="007D4FD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7AF9B0" w14:textId="4C06AE25" w:rsidR="00F906B4" w:rsidRPr="005D37D5" w:rsidRDefault="00BA246C" w:rsidP="007D4FD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</w:t>
      </w:r>
      <w:r w:rsidR="00F906B4" w:rsidRPr="005D37D5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Озерки</w:t>
      </w:r>
      <w:r w:rsidR="00D3797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99C26C1" w14:textId="7B68EA16" w:rsidR="005B1A55" w:rsidRPr="00EF0682" w:rsidRDefault="00BA246C" w:rsidP="00EF068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2025 </w:t>
      </w:r>
      <w:r w:rsidR="00F906B4" w:rsidRPr="005D37D5">
        <w:rPr>
          <w:rFonts w:ascii="Times New Roman" w:hAnsi="Times New Roman" w:cs="Times New Roman"/>
          <w:b/>
          <w:sz w:val="27"/>
          <w:szCs w:val="27"/>
        </w:rPr>
        <w:t>г.</w:t>
      </w:r>
    </w:p>
    <w:p w14:paraId="662CBE19" w14:textId="77777777" w:rsidR="005415D7" w:rsidRPr="005D37D5" w:rsidRDefault="005415D7" w:rsidP="007D4F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Стратегические приоритеты </w:t>
      </w:r>
      <w:r w:rsidR="00F906B4" w:rsidRPr="005D37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D37D5">
        <w:rPr>
          <w:rFonts w:ascii="Times New Roman" w:hAnsi="Times New Roman" w:cs="Times New Roman"/>
          <w:sz w:val="24"/>
          <w:szCs w:val="24"/>
        </w:rPr>
        <w:t>программы</w:t>
      </w:r>
    </w:p>
    <w:p w14:paraId="5D85C030" w14:textId="7AABE2C5" w:rsidR="005415D7" w:rsidRPr="005D37D5" w:rsidRDefault="005B1A55" w:rsidP="007D4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«</w:t>
      </w:r>
      <w:r w:rsidR="00F906B4" w:rsidRPr="005D37D5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14:paraId="6F2ADBFC" w14:textId="4B6CC958" w:rsidR="005415D7" w:rsidRPr="005D37D5" w:rsidRDefault="005415D7" w:rsidP="007D4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на </w:t>
      </w:r>
      <w:r w:rsidR="00F906B4" w:rsidRPr="005D37D5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D379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C1756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332119"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D3797E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332119" w:rsidRPr="005D37D5">
        <w:rPr>
          <w:rFonts w:ascii="Times New Roman" w:hAnsi="Times New Roman" w:cs="Times New Roman"/>
          <w:sz w:val="24"/>
          <w:szCs w:val="24"/>
        </w:rPr>
        <w:t>Ульяновской области</w:t>
      </w:r>
      <w:r w:rsidR="00F906B4" w:rsidRPr="005D37D5">
        <w:rPr>
          <w:rFonts w:ascii="Times New Roman" w:hAnsi="Times New Roman" w:cs="Times New Roman"/>
          <w:sz w:val="24"/>
          <w:szCs w:val="24"/>
        </w:rPr>
        <w:t>»</w:t>
      </w:r>
    </w:p>
    <w:p w14:paraId="5A4637A0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2D0D050" w14:textId="50F3EACD" w:rsidR="005415D7" w:rsidRPr="005D37D5" w:rsidRDefault="005415D7" w:rsidP="00450D5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7"/>
          <w:szCs w:val="27"/>
        </w:rPr>
        <w:t xml:space="preserve">1. </w:t>
      </w:r>
      <w:r w:rsidRPr="005D37D5">
        <w:rPr>
          <w:rFonts w:ascii="Times New Roman" w:hAnsi="Times New Roman" w:cs="Times New Roman"/>
          <w:sz w:val="24"/>
          <w:szCs w:val="24"/>
        </w:rPr>
        <w:t xml:space="preserve">Оценка текущего состояния в сфере </w:t>
      </w:r>
      <w:r w:rsidR="007D68DE" w:rsidRPr="005D37D5">
        <w:rPr>
          <w:rFonts w:ascii="Times New Roman" w:hAnsi="Times New Roman" w:cs="Times New Roman"/>
          <w:sz w:val="24"/>
          <w:szCs w:val="24"/>
        </w:rPr>
        <w:t>развития физической культуры и спорта</w:t>
      </w:r>
      <w:r w:rsidR="008B6CC4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D68DE"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D379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8B6CC4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7D68DE"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D3797E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7D68DE" w:rsidRPr="005D37D5">
        <w:rPr>
          <w:rFonts w:ascii="Times New Roman" w:hAnsi="Times New Roman" w:cs="Times New Roman"/>
          <w:sz w:val="24"/>
          <w:szCs w:val="24"/>
        </w:rPr>
        <w:t>Ульяновской области.</w:t>
      </w:r>
    </w:p>
    <w:p w14:paraId="2FD46913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5FBCBC5" w14:textId="4633F289" w:rsidR="00450D5E" w:rsidRPr="005D37D5" w:rsidRDefault="00450D5E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1.1.</w:t>
      </w:r>
      <w:r w:rsidR="00AE149D" w:rsidRPr="005D37D5">
        <w:rPr>
          <w:rFonts w:ascii="Times New Roman" w:hAnsi="Times New Roman" w:cs="Times New Roman"/>
          <w:sz w:val="24"/>
          <w:szCs w:val="24"/>
        </w:rPr>
        <w:t xml:space="preserve">В 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7D68DE" w:rsidRPr="005D37D5">
        <w:rPr>
          <w:rFonts w:ascii="Times New Roman" w:hAnsi="Times New Roman" w:cs="Times New Roman"/>
          <w:sz w:val="24"/>
          <w:szCs w:val="24"/>
        </w:rPr>
        <w:t>развития физической культуры и спорта</w:t>
      </w:r>
      <w:r w:rsidR="008B6CC4" w:rsidRPr="005D37D5">
        <w:rPr>
          <w:rFonts w:ascii="Times New Roman" w:hAnsi="Times New Roman" w:cs="Times New Roman"/>
          <w:sz w:val="24"/>
          <w:szCs w:val="24"/>
        </w:rPr>
        <w:t xml:space="preserve"> на 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D68DE"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D379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8B6CC4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7D68DE"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5415D7" w:rsidRPr="005D37D5">
        <w:rPr>
          <w:rFonts w:ascii="Times New Roman" w:hAnsi="Times New Roman" w:cs="Times New Roman"/>
          <w:sz w:val="24"/>
          <w:szCs w:val="24"/>
        </w:rPr>
        <w:t>осуществляются мероприятия, направленные на создание условий</w:t>
      </w:r>
      <w:r w:rsidR="00EC279A" w:rsidRPr="005D37D5">
        <w:rPr>
          <w:rFonts w:ascii="Times New Roman" w:hAnsi="Times New Roman" w:cs="Times New Roman"/>
          <w:sz w:val="24"/>
          <w:szCs w:val="24"/>
        </w:rPr>
        <w:t xml:space="preserve"> для граждан, систематически занимающихся физической культурой и спортом,</w:t>
      </w:r>
      <w:r w:rsidR="00C56063" w:rsidRPr="005D37D5">
        <w:rPr>
          <w:rFonts w:ascii="Times New Roman" w:hAnsi="Times New Roman" w:cs="Times New Roman"/>
          <w:sz w:val="24"/>
          <w:szCs w:val="24"/>
        </w:rPr>
        <w:t xml:space="preserve"> обеспеченности спортивной </w:t>
      </w:r>
      <w:r w:rsidR="009A10BF" w:rsidRPr="005D37D5">
        <w:rPr>
          <w:rFonts w:ascii="Times New Roman" w:hAnsi="Times New Roman" w:cs="Times New Roman"/>
          <w:sz w:val="24"/>
          <w:szCs w:val="24"/>
        </w:rPr>
        <w:t>инфраструктурой, повышения уров</w:t>
      </w:r>
      <w:r w:rsidR="00C56063" w:rsidRPr="005D37D5">
        <w:rPr>
          <w:rFonts w:ascii="Times New Roman" w:hAnsi="Times New Roman" w:cs="Times New Roman"/>
          <w:sz w:val="24"/>
          <w:szCs w:val="24"/>
        </w:rPr>
        <w:t>ня обеспеченности населения плоскостными сооружениями</w:t>
      </w:r>
      <w:r w:rsidR="009A10BF" w:rsidRPr="005D37D5">
        <w:rPr>
          <w:rFonts w:ascii="Times New Roman" w:hAnsi="Times New Roman" w:cs="Times New Roman"/>
          <w:sz w:val="24"/>
          <w:szCs w:val="24"/>
        </w:rPr>
        <w:t>,</w:t>
      </w:r>
      <w:r w:rsidR="00A030E4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9A10BF" w:rsidRPr="005D37D5">
        <w:rPr>
          <w:rFonts w:ascii="Times New Roman" w:hAnsi="Times New Roman" w:cs="Times New Roman"/>
          <w:sz w:val="24"/>
          <w:szCs w:val="24"/>
        </w:rPr>
        <w:t>увеличение доли граждан, выполнивших нормативы Всероссийского физкультурно-спортивного комплекса «Готов к труду и обороне» (ГТО) от общей численности населения, принявшего участие в сдаче нормативов ГТО</w:t>
      </w:r>
      <w:r w:rsidR="005415D7" w:rsidRPr="005D37D5">
        <w:rPr>
          <w:rFonts w:ascii="Times New Roman" w:hAnsi="Times New Roman" w:cs="Times New Roman"/>
          <w:sz w:val="24"/>
          <w:szCs w:val="24"/>
        </w:rPr>
        <w:t>.</w:t>
      </w:r>
    </w:p>
    <w:p w14:paraId="570F067D" w14:textId="7DF2B63E" w:rsidR="00450D5E" w:rsidRPr="005D37D5" w:rsidRDefault="00450D5E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1.2. 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E06DB" w:rsidRPr="005D37D5">
        <w:rPr>
          <w:rFonts w:ascii="Times New Roman" w:hAnsi="Times New Roman" w:cs="Times New Roman"/>
          <w:sz w:val="24"/>
          <w:szCs w:val="24"/>
        </w:rPr>
        <w:t>2023 года доля граждан, систематически занимающихся физической культурой и спортом, в</w:t>
      </w:r>
      <w:r w:rsidR="00B507BC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FE06DB" w:rsidRPr="005D37D5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D379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8B6CC4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E06DB" w:rsidRPr="005D37D5">
        <w:rPr>
          <w:rFonts w:ascii="Times New Roman" w:hAnsi="Times New Roman" w:cs="Times New Roman"/>
          <w:sz w:val="24"/>
          <w:szCs w:val="24"/>
        </w:rPr>
        <w:t xml:space="preserve">» достигла </w:t>
      </w:r>
      <w:r w:rsidR="00B507BC" w:rsidRPr="005D37D5">
        <w:rPr>
          <w:rFonts w:ascii="Times New Roman" w:hAnsi="Times New Roman" w:cs="Times New Roman"/>
          <w:sz w:val="24"/>
          <w:szCs w:val="24"/>
        </w:rPr>
        <w:t>82,2</w:t>
      </w:r>
      <w:r w:rsidR="00FE06DB" w:rsidRPr="005D37D5">
        <w:rPr>
          <w:rFonts w:ascii="Times New Roman" w:hAnsi="Times New Roman" w:cs="Times New Roman"/>
          <w:sz w:val="24"/>
          <w:szCs w:val="24"/>
        </w:rPr>
        <w:t xml:space="preserve">% населения </w:t>
      </w:r>
      <w:r w:rsidR="00D3797E">
        <w:rPr>
          <w:rFonts w:ascii="Times New Roman" w:hAnsi="Times New Roman" w:cs="Times New Roman"/>
          <w:sz w:val="24"/>
          <w:szCs w:val="24"/>
        </w:rPr>
        <w:t>поселения</w:t>
      </w:r>
      <w:r w:rsidR="00FE06DB" w:rsidRPr="005D37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2DE99" w14:textId="6C3ECA38" w:rsidR="00742124" w:rsidRPr="00D3797E" w:rsidRDefault="00450D5E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1.3. 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В </w:t>
      </w:r>
      <w:r w:rsidR="000016D3">
        <w:rPr>
          <w:rFonts w:ascii="Times New Roman" w:hAnsi="Times New Roman" w:cs="Times New Roman"/>
          <w:sz w:val="24"/>
          <w:szCs w:val="24"/>
        </w:rPr>
        <w:t>Озер</w:t>
      </w:r>
      <w:r w:rsidR="00D3797E">
        <w:rPr>
          <w:rFonts w:ascii="Times New Roman" w:hAnsi="Times New Roman" w:cs="Times New Roman"/>
          <w:sz w:val="24"/>
          <w:szCs w:val="24"/>
        </w:rPr>
        <w:t>ском сельском</w:t>
      </w:r>
      <w:r w:rsidR="00D3797E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70628A" w:rsidRPr="005D37D5">
        <w:rPr>
          <w:rFonts w:ascii="Times New Roman" w:hAnsi="Times New Roman" w:cs="Times New Roman"/>
          <w:sz w:val="24"/>
          <w:szCs w:val="24"/>
        </w:rPr>
        <w:t>поселении</w:t>
      </w:r>
      <w:r w:rsidR="00B822DE" w:rsidRPr="005D37D5">
        <w:rPr>
          <w:rFonts w:ascii="Times New Roman" w:hAnsi="Times New Roman" w:cs="Times New Roman"/>
          <w:sz w:val="24"/>
          <w:szCs w:val="24"/>
        </w:rPr>
        <w:t xml:space="preserve"> развиваются различные виды</w:t>
      </w:r>
      <w:r w:rsidR="005C0A41" w:rsidRPr="005D37D5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822DE" w:rsidRPr="005D37D5">
        <w:rPr>
          <w:rFonts w:ascii="Times New Roman" w:hAnsi="Times New Roman" w:cs="Times New Roman"/>
          <w:sz w:val="24"/>
          <w:szCs w:val="24"/>
        </w:rPr>
        <w:t xml:space="preserve">: </w:t>
      </w:r>
      <w:r w:rsidR="00CB6669" w:rsidRPr="005D37D5">
        <w:rPr>
          <w:rFonts w:ascii="Times New Roman" w:hAnsi="Times New Roman" w:cs="Times New Roman"/>
          <w:sz w:val="24"/>
          <w:szCs w:val="24"/>
        </w:rPr>
        <w:t xml:space="preserve">футбол, </w:t>
      </w:r>
      <w:r w:rsidR="00B822DE" w:rsidRPr="005D37D5">
        <w:rPr>
          <w:rFonts w:ascii="Times New Roman" w:hAnsi="Times New Roman" w:cs="Times New Roman"/>
          <w:sz w:val="24"/>
          <w:szCs w:val="24"/>
        </w:rPr>
        <w:t xml:space="preserve">баскетбол, волейбол, теннис, </w:t>
      </w:r>
      <w:r w:rsidR="00D3797E">
        <w:rPr>
          <w:rFonts w:ascii="Times New Roman" w:hAnsi="Times New Roman" w:cs="Times New Roman"/>
          <w:sz w:val="24"/>
          <w:szCs w:val="24"/>
        </w:rPr>
        <w:t xml:space="preserve">шахматы, </w:t>
      </w:r>
      <w:r w:rsidR="000016D3">
        <w:rPr>
          <w:rFonts w:ascii="Times New Roman" w:hAnsi="Times New Roman" w:cs="Times New Roman"/>
          <w:sz w:val="24"/>
          <w:szCs w:val="24"/>
        </w:rPr>
        <w:t>КУДО</w:t>
      </w:r>
      <w:r w:rsidR="00B822DE" w:rsidRPr="00D731D9">
        <w:rPr>
          <w:rFonts w:ascii="Times New Roman" w:hAnsi="Times New Roman" w:cs="Times New Roman"/>
          <w:sz w:val="24"/>
          <w:szCs w:val="24"/>
        </w:rPr>
        <w:t>.</w:t>
      </w:r>
      <w:r w:rsidR="00E8578D" w:rsidRPr="00D731D9">
        <w:rPr>
          <w:rFonts w:ascii="Times New Roman" w:hAnsi="Times New Roman" w:cs="Times New Roman"/>
          <w:sz w:val="24"/>
          <w:szCs w:val="24"/>
        </w:rPr>
        <w:t xml:space="preserve"> </w:t>
      </w:r>
      <w:r w:rsidR="00E8578D" w:rsidRPr="005D37D5">
        <w:rPr>
          <w:rFonts w:ascii="Times New Roman" w:hAnsi="Times New Roman" w:cs="Times New Roman"/>
          <w:sz w:val="24"/>
          <w:szCs w:val="24"/>
        </w:rPr>
        <w:t>По данным видам спорта ежеквартально проводятся турниры и соревнования</w:t>
      </w:r>
      <w:r w:rsidR="00CB6669" w:rsidRPr="005D37D5">
        <w:rPr>
          <w:rFonts w:ascii="Times New Roman" w:hAnsi="Times New Roman" w:cs="Times New Roman"/>
          <w:sz w:val="24"/>
          <w:szCs w:val="24"/>
        </w:rPr>
        <w:t>.</w:t>
      </w:r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F67DA7" w:rsidRPr="005D3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A85B8" w14:textId="48607D4A" w:rsidR="00E31369" w:rsidRPr="005D37D5" w:rsidRDefault="00742124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1.</w:t>
      </w:r>
      <w:r w:rsidR="000016D3">
        <w:rPr>
          <w:rFonts w:ascii="Times New Roman" w:hAnsi="Times New Roman" w:cs="Times New Roman"/>
          <w:sz w:val="24"/>
          <w:szCs w:val="24"/>
        </w:rPr>
        <w:t>4</w:t>
      </w:r>
      <w:r w:rsidRPr="005D37D5">
        <w:rPr>
          <w:rFonts w:ascii="Times New Roman" w:hAnsi="Times New Roman" w:cs="Times New Roman"/>
          <w:sz w:val="24"/>
          <w:szCs w:val="24"/>
        </w:rPr>
        <w:t xml:space="preserve">. </w:t>
      </w:r>
      <w:r w:rsidR="00E31369" w:rsidRPr="005D37D5">
        <w:rPr>
          <w:rFonts w:ascii="Times New Roman" w:hAnsi="Times New Roman" w:cs="Times New Roman"/>
          <w:sz w:val="24"/>
          <w:szCs w:val="24"/>
        </w:rPr>
        <w:t>В целях привлечения к систематическим занятиям физической культурой и спортом всех возрастных групп населения</w:t>
      </w:r>
      <w:r w:rsidR="00547604" w:rsidRPr="005D37D5">
        <w:rPr>
          <w:rFonts w:ascii="Times New Roman" w:hAnsi="Times New Roman" w:cs="Times New Roman"/>
          <w:sz w:val="24"/>
          <w:szCs w:val="24"/>
        </w:rPr>
        <w:t xml:space="preserve"> по состоянию на конец 2023 года проводили работу по оказанию услуг в сфере физической культуры и спорта, тем самым обеспечив достижение высокой доли граждан, систематически занимающихся</w:t>
      </w:r>
      <w:r w:rsidR="00331283" w:rsidRPr="005D37D5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14:paraId="60969961" w14:textId="33B80718" w:rsidR="00A4016F" w:rsidRPr="005D37D5" w:rsidRDefault="00742124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1.</w:t>
      </w:r>
      <w:r w:rsidR="000016D3">
        <w:rPr>
          <w:rFonts w:ascii="Times New Roman" w:hAnsi="Times New Roman" w:cs="Times New Roman"/>
          <w:sz w:val="24"/>
          <w:szCs w:val="24"/>
        </w:rPr>
        <w:t>5</w:t>
      </w:r>
      <w:r w:rsidRPr="005D37D5">
        <w:rPr>
          <w:rFonts w:ascii="Times New Roman" w:hAnsi="Times New Roman" w:cs="Times New Roman"/>
          <w:sz w:val="24"/>
          <w:szCs w:val="24"/>
        </w:rPr>
        <w:t xml:space="preserve">. </w:t>
      </w:r>
      <w:r w:rsidR="00A4016F" w:rsidRPr="005D37D5">
        <w:rPr>
          <w:rFonts w:ascii="Times New Roman" w:hAnsi="Times New Roman" w:cs="Times New Roman"/>
          <w:sz w:val="24"/>
          <w:szCs w:val="24"/>
        </w:rPr>
        <w:t>Несмотря на высокий потенциал развития сферы физической культуры и спорта, сохраняется ряд проблем,</w:t>
      </w:r>
      <w:r w:rsidR="004C4CB6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A4016F" w:rsidRPr="005D37D5">
        <w:rPr>
          <w:rFonts w:ascii="Times New Roman" w:hAnsi="Times New Roman" w:cs="Times New Roman"/>
          <w:sz w:val="24"/>
          <w:szCs w:val="24"/>
        </w:rPr>
        <w:t>требующих решения:</w:t>
      </w:r>
    </w:p>
    <w:p w14:paraId="0C8714DA" w14:textId="16E44360" w:rsidR="004C4CB6" w:rsidRPr="005D37D5" w:rsidRDefault="004C4CB6" w:rsidP="00DC1CF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граждан, систематически занимающихся физической культурой и спортом, сохраняется недостаточный уровень вовлеченности населения старшего возраста (женщины в возрасте от 55 до 79 лет, мужчины в возрасте от 60 до 79 лет);</w:t>
      </w:r>
    </w:p>
    <w:p w14:paraId="3537B747" w14:textId="77777777" w:rsidR="004C4CB6" w:rsidRPr="005D37D5" w:rsidRDefault="004C4CB6" w:rsidP="00DC1CF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Отмечается необходимость продолжения целенаправленной работы по приведению объектов спорта в нормативное состояние, в частности повышения уровня шаговой доступности объектов спорта, доступности указанных объектов для лиц с ограниченными возможностями здоровья и инвалидов.</w:t>
      </w:r>
    </w:p>
    <w:p w14:paraId="357EEE98" w14:textId="1DB592A3" w:rsidR="004C4CB6" w:rsidRPr="005D37D5" w:rsidRDefault="00742124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1.</w:t>
      </w:r>
      <w:r w:rsidR="000016D3">
        <w:rPr>
          <w:rFonts w:ascii="Times New Roman" w:hAnsi="Times New Roman" w:cs="Times New Roman"/>
          <w:sz w:val="24"/>
          <w:szCs w:val="24"/>
        </w:rPr>
        <w:t>6</w:t>
      </w:r>
      <w:r w:rsidRPr="005D37D5">
        <w:rPr>
          <w:rFonts w:ascii="Times New Roman" w:hAnsi="Times New Roman" w:cs="Times New Roman"/>
          <w:sz w:val="24"/>
          <w:szCs w:val="24"/>
        </w:rPr>
        <w:t xml:space="preserve">. </w:t>
      </w:r>
      <w:r w:rsidR="004C4CB6" w:rsidRPr="005D37D5">
        <w:rPr>
          <w:rFonts w:ascii="Times New Roman" w:hAnsi="Times New Roman" w:cs="Times New Roman"/>
          <w:sz w:val="24"/>
          <w:szCs w:val="24"/>
        </w:rPr>
        <w:t xml:space="preserve">Важными аспектами </w:t>
      </w:r>
      <w:r w:rsidR="0006612B" w:rsidRPr="005D37D5">
        <w:rPr>
          <w:rFonts w:ascii="Times New Roman" w:hAnsi="Times New Roman" w:cs="Times New Roman"/>
          <w:sz w:val="24"/>
          <w:szCs w:val="24"/>
        </w:rPr>
        <w:t>развития в сфере физической культуры и спорта являются:</w:t>
      </w:r>
    </w:p>
    <w:p w14:paraId="619401DA" w14:textId="77777777" w:rsidR="0006612B" w:rsidRPr="005D37D5" w:rsidRDefault="0006612B" w:rsidP="00DC1CF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Повышения уровня требований к увеличению продолжительности социально и экономически активной жизни с учётом старения населения и низкой вовлеченности в занятия физической культурой </w:t>
      </w:r>
      <w:r w:rsidR="00D945D2" w:rsidRPr="005D37D5">
        <w:rPr>
          <w:rFonts w:ascii="Times New Roman" w:hAnsi="Times New Roman" w:cs="Times New Roman"/>
          <w:sz w:val="24"/>
          <w:szCs w:val="24"/>
        </w:rPr>
        <w:t>и спортом всех возрастных групп;</w:t>
      </w:r>
    </w:p>
    <w:p w14:paraId="0617F0B9" w14:textId="77777777" w:rsidR="00B6564A" w:rsidRPr="005D37D5" w:rsidRDefault="00B6564A" w:rsidP="00DC1CF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Развитие спортивной инфраструктуры и укрепление материально-технической базы спортивных объектов;</w:t>
      </w:r>
    </w:p>
    <w:p w14:paraId="790CCFF9" w14:textId="75972B27" w:rsidR="00742124" w:rsidRPr="005D37D5" w:rsidRDefault="00B6564A" w:rsidP="00DC1CF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Подготовка спортсменов к соревнованиям различного уровня, подготовка спортивного резерва из числа перспективных спортсменов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C00D9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C00D98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Pr="005D37D5">
        <w:rPr>
          <w:rFonts w:ascii="Times New Roman" w:hAnsi="Times New Roman" w:cs="Times New Roman"/>
          <w:sz w:val="24"/>
          <w:szCs w:val="24"/>
        </w:rPr>
        <w:t>Ульяновской области.</w:t>
      </w:r>
    </w:p>
    <w:p w14:paraId="657AEDF8" w14:textId="3D822B24" w:rsidR="00742124" w:rsidRPr="005D37D5" w:rsidRDefault="00D3797E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42124" w:rsidRPr="005D37D5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42124" w:rsidRPr="005D37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839B2" w:rsidRPr="005D37D5">
        <w:rPr>
          <w:rFonts w:ascii="Times New Roman" w:hAnsi="Times New Roman" w:cs="Times New Roman"/>
          <w:bCs/>
          <w:sz w:val="24"/>
          <w:szCs w:val="24"/>
        </w:rPr>
        <w:t>К основным рискам реализации муниципальной программы «Развитие физической культуры и спорта</w:t>
      </w:r>
      <w:r w:rsidR="0070628A" w:rsidRPr="005D3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9B2" w:rsidRPr="005D37D5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r w:rsidR="00BA246C">
        <w:rPr>
          <w:rFonts w:ascii="Times New Roman" w:hAnsi="Times New Roman" w:cs="Times New Roman"/>
          <w:bCs/>
          <w:sz w:val="24"/>
          <w:szCs w:val="24"/>
        </w:rPr>
        <w:t>Озерское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="00C839B2" w:rsidRPr="005D37D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Чердаклинского района </w:t>
      </w:r>
      <w:r w:rsidR="00C839B2" w:rsidRPr="005D37D5">
        <w:rPr>
          <w:rFonts w:ascii="Times New Roman" w:hAnsi="Times New Roman" w:cs="Times New Roman"/>
          <w:bCs/>
          <w:sz w:val="24"/>
          <w:szCs w:val="24"/>
        </w:rPr>
        <w:t xml:space="preserve">Ульяновской области (далее-муниципальная программа) относятся финансовые риски, связанные с возможным отсутствием необходимого финансового обеспечения мероприятий из различных </w:t>
      </w:r>
      <w:r w:rsidR="00FE475E" w:rsidRPr="005D37D5">
        <w:rPr>
          <w:rFonts w:ascii="Times New Roman" w:hAnsi="Times New Roman" w:cs="Times New Roman"/>
          <w:bCs/>
          <w:sz w:val="24"/>
          <w:szCs w:val="24"/>
        </w:rPr>
        <w:t>источников финансирования</w:t>
      </w:r>
      <w:r w:rsidR="000C4507" w:rsidRPr="005D37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C6DBB9" w14:textId="76BFF88A" w:rsidR="00742124" w:rsidRPr="005D37D5" w:rsidRDefault="00D3797E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42124" w:rsidRPr="005D37D5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742124" w:rsidRPr="005D37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4507" w:rsidRPr="005D37D5">
        <w:rPr>
          <w:rFonts w:ascii="Times New Roman" w:hAnsi="Times New Roman" w:cs="Times New Roman"/>
          <w:bCs/>
          <w:sz w:val="24"/>
          <w:szCs w:val="24"/>
        </w:rPr>
        <w:t>Важнейшими условиями успешной реализации муниципальной программы является эффективной мониторинг выполнения намеченных мероприятий, принятие оперативных мер по корректировке результ</w:t>
      </w:r>
      <w:r w:rsidR="006E1C74" w:rsidRPr="005D37D5">
        <w:rPr>
          <w:rFonts w:ascii="Times New Roman" w:hAnsi="Times New Roman" w:cs="Times New Roman"/>
          <w:bCs/>
          <w:sz w:val="24"/>
          <w:szCs w:val="24"/>
        </w:rPr>
        <w:t>атов и показателей муниципальной программ</w:t>
      </w:r>
      <w:r w:rsidR="0070628A" w:rsidRPr="005D37D5">
        <w:rPr>
          <w:rFonts w:ascii="Times New Roman" w:hAnsi="Times New Roman" w:cs="Times New Roman"/>
          <w:bCs/>
          <w:sz w:val="24"/>
          <w:szCs w:val="24"/>
        </w:rPr>
        <w:t>ы</w:t>
      </w:r>
      <w:r w:rsidR="006E1C74" w:rsidRPr="005D37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186BC8" w14:textId="798CC806" w:rsidR="005415D7" w:rsidRPr="005D37D5" w:rsidRDefault="00D3797E" w:rsidP="00DC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42124" w:rsidRPr="005D37D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42124" w:rsidRPr="005D37D5">
        <w:rPr>
          <w:rFonts w:ascii="Times New Roman" w:hAnsi="Times New Roman" w:cs="Times New Roman"/>
          <w:sz w:val="24"/>
          <w:szCs w:val="24"/>
        </w:rPr>
        <w:t xml:space="preserve">. </w:t>
      </w:r>
      <w:r w:rsidR="00F47A42" w:rsidRPr="005D37D5">
        <w:rPr>
          <w:rFonts w:ascii="Times New Roman" w:hAnsi="Times New Roman" w:cs="Times New Roman"/>
          <w:sz w:val="24"/>
          <w:szCs w:val="24"/>
        </w:rPr>
        <w:t>Реализация муниципальной программы</w:t>
      </w:r>
      <w:r w:rsidR="006E1C74" w:rsidRPr="005D37D5">
        <w:rPr>
          <w:rFonts w:ascii="Times New Roman" w:hAnsi="Times New Roman" w:cs="Times New Roman"/>
          <w:sz w:val="24"/>
          <w:szCs w:val="24"/>
        </w:rPr>
        <w:t xml:space="preserve"> позволит привлечь к систематическим занятиям физической культурой и спортом и приобщить к зд</w:t>
      </w:r>
      <w:r w:rsidR="00F47A42" w:rsidRPr="005D37D5">
        <w:rPr>
          <w:rFonts w:ascii="Times New Roman" w:hAnsi="Times New Roman" w:cs="Times New Roman"/>
          <w:sz w:val="24"/>
          <w:szCs w:val="24"/>
        </w:rPr>
        <w:t xml:space="preserve">оровому образу жизни не </w:t>
      </w:r>
      <w:r w:rsidR="00E8578D" w:rsidRPr="005D37D5">
        <w:rPr>
          <w:rFonts w:ascii="Times New Roman" w:hAnsi="Times New Roman" w:cs="Times New Roman"/>
          <w:sz w:val="24"/>
          <w:szCs w:val="24"/>
        </w:rPr>
        <w:t>менее 83</w:t>
      </w:r>
      <w:r w:rsidR="006E1C74" w:rsidRPr="005D37D5">
        <w:rPr>
          <w:rFonts w:ascii="Times New Roman" w:hAnsi="Times New Roman" w:cs="Times New Roman"/>
          <w:sz w:val="24"/>
          <w:szCs w:val="24"/>
        </w:rPr>
        <w:t xml:space="preserve"> процентов населения </w:t>
      </w:r>
      <w:r w:rsidR="00DC1CFE">
        <w:rPr>
          <w:rFonts w:ascii="Times New Roman" w:hAnsi="Times New Roman" w:cs="Times New 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70628A" w:rsidRPr="005D37D5">
        <w:rPr>
          <w:rFonts w:ascii="Times New Roman" w:hAnsi="Times New Roman" w:cs="Times New Roman"/>
          <w:sz w:val="24"/>
          <w:szCs w:val="24"/>
        </w:rPr>
        <w:t>поселения</w:t>
      </w:r>
      <w:r w:rsidR="006E1C74" w:rsidRPr="005D37D5">
        <w:rPr>
          <w:rFonts w:ascii="Times New Roman" w:hAnsi="Times New Roman" w:cs="Times New Roman"/>
          <w:sz w:val="24"/>
          <w:szCs w:val="24"/>
        </w:rPr>
        <w:t xml:space="preserve">, что в конечном счёте положительно скажется на улучшении качества жизни населения </w:t>
      </w:r>
      <w:r w:rsidR="00DC1CFE">
        <w:rPr>
          <w:rFonts w:ascii="Times New Roman" w:hAnsi="Times New Roman" w:cs="Times New 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6E1C74" w:rsidRPr="005D37D5">
        <w:rPr>
          <w:rFonts w:ascii="Times New Roman" w:hAnsi="Times New Roman" w:cs="Times New Roman"/>
          <w:sz w:val="24"/>
          <w:szCs w:val="24"/>
        </w:rPr>
        <w:t>.</w:t>
      </w:r>
    </w:p>
    <w:p w14:paraId="41C5B79B" w14:textId="77777777" w:rsidR="00C22E99" w:rsidRPr="005D37D5" w:rsidRDefault="00C22E99" w:rsidP="0070628A">
      <w:pPr>
        <w:pStyle w:val="ConsPlusTitle"/>
        <w:outlineLvl w:val="2"/>
        <w:rPr>
          <w:rFonts w:ascii="Times New Roman" w:hAnsi="Times New Roman" w:cs="Times New Roman"/>
          <w:sz w:val="27"/>
          <w:szCs w:val="27"/>
        </w:rPr>
      </w:pPr>
    </w:p>
    <w:p w14:paraId="44EBD4F0" w14:textId="4B8B804C" w:rsidR="005415D7" w:rsidRPr="005D37D5" w:rsidRDefault="005415D7" w:rsidP="0074212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7"/>
          <w:szCs w:val="27"/>
        </w:rPr>
        <w:t xml:space="preserve">2. </w:t>
      </w:r>
      <w:r w:rsidRPr="005D37D5">
        <w:rPr>
          <w:rFonts w:ascii="Times New Roman" w:hAnsi="Times New Roman" w:cs="Times New Roman"/>
          <w:sz w:val="24"/>
          <w:szCs w:val="24"/>
        </w:rPr>
        <w:t>Описание приоритетов и целей социально-экономического</w:t>
      </w:r>
      <w:r w:rsidR="00010C46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>в сфере реализации</w:t>
      </w:r>
    </w:p>
    <w:p w14:paraId="2654E0B8" w14:textId="21C61D39" w:rsidR="005415D7" w:rsidRPr="005D37D5" w:rsidRDefault="00010C46" w:rsidP="00742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муниципальной программы «Развитие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 физической культуры и </w:t>
      </w:r>
      <w:r w:rsidRPr="005D37D5">
        <w:rPr>
          <w:rFonts w:ascii="Times New Roman" w:hAnsi="Times New Roman" w:cs="Times New Roman"/>
          <w:sz w:val="24"/>
          <w:szCs w:val="24"/>
        </w:rPr>
        <w:t>спорта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на </w:t>
      </w:r>
      <w:r w:rsidR="008818DC" w:rsidRPr="005D37D5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D379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D3797E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9205AA" w:rsidRPr="005D37D5"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14:paraId="213DAB0B" w14:textId="77777777" w:rsidR="005415D7" w:rsidRPr="005D37D5" w:rsidRDefault="005415D7" w:rsidP="00010C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5D78150" w14:textId="66250F80" w:rsidR="005415D7" w:rsidRPr="005D37D5" w:rsidRDefault="005415D7" w:rsidP="007D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2.1. Основными приоритетами социально-экономического развития </w:t>
      </w:r>
      <w:r w:rsidR="009205AA"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A7428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A7428D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Ульяновской области </w:t>
      </w:r>
      <w:r w:rsidRPr="005D37D5">
        <w:rPr>
          <w:rFonts w:ascii="Times New Roman" w:hAnsi="Times New Roman" w:cs="Times New Roman"/>
          <w:sz w:val="24"/>
          <w:szCs w:val="24"/>
        </w:rPr>
        <w:t>в сфере реализации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9218C1" w:rsidRPr="005D37D5">
        <w:rPr>
          <w:rFonts w:ascii="Times New Roman" w:hAnsi="Times New Roman" w:cs="Times New Roman"/>
          <w:sz w:val="24"/>
          <w:szCs w:val="24"/>
        </w:rPr>
        <w:t>программы «Развитие</w:t>
      </w:r>
      <w:r w:rsidR="009205AA" w:rsidRPr="005D37D5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5D37D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16BA5"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A7428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47A42" w:rsidRPr="005D37D5">
        <w:rPr>
          <w:rFonts w:ascii="Times New Roman" w:hAnsi="Times New Roman" w:cs="Times New Roman"/>
          <w:sz w:val="24"/>
          <w:szCs w:val="24"/>
        </w:rPr>
        <w:t>»</w:t>
      </w:r>
      <w:r w:rsidRPr="005D37D5">
        <w:rPr>
          <w:rFonts w:ascii="Times New Roman" w:hAnsi="Times New Roman" w:cs="Times New Roman"/>
          <w:sz w:val="24"/>
          <w:szCs w:val="24"/>
        </w:rPr>
        <w:t xml:space="preserve"> (далее также </w:t>
      </w:r>
      <w:r w:rsidR="00416BA5" w:rsidRPr="005D37D5">
        <w:rPr>
          <w:rFonts w:ascii="Times New Roman" w:hAnsi="Times New Roman" w:cs="Times New Roman"/>
          <w:sz w:val="24"/>
          <w:szCs w:val="24"/>
        </w:rPr>
        <w:t>–</w:t>
      </w:r>
      <w:r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416BA5" w:rsidRPr="005D37D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D37D5">
        <w:rPr>
          <w:rFonts w:ascii="Times New Roman" w:hAnsi="Times New Roman" w:cs="Times New Roman"/>
          <w:sz w:val="24"/>
          <w:szCs w:val="24"/>
        </w:rPr>
        <w:t>программа) являются:</w:t>
      </w:r>
    </w:p>
    <w:p w14:paraId="4788BC5E" w14:textId="77777777" w:rsidR="00416BA5" w:rsidRPr="005D37D5" w:rsidRDefault="00416BA5" w:rsidP="007D4FD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вовлечение граждан,</w:t>
      </w:r>
      <w:r w:rsidR="00E65168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>прежде всего детей и молодежи, в регулярные занятия физической культурой и массовым спортом;</w:t>
      </w:r>
    </w:p>
    <w:p w14:paraId="63AF47F9" w14:textId="775AA74D" w:rsidR="00E65168" w:rsidRPr="005D37D5" w:rsidRDefault="00E65168" w:rsidP="007D4FD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граждан, проживающих на территории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A7428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D37D5">
        <w:rPr>
          <w:rFonts w:ascii="Times New Roman" w:hAnsi="Times New Roman" w:cs="Times New Roman"/>
          <w:sz w:val="24"/>
          <w:szCs w:val="24"/>
        </w:rPr>
        <w:t>»</w:t>
      </w:r>
      <w:r w:rsidR="00C22E99" w:rsidRPr="005D37D5">
        <w:rPr>
          <w:rFonts w:ascii="Times New Roman" w:hAnsi="Times New Roman" w:cs="Times New Roman"/>
          <w:sz w:val="24"/>
          <w:szCs w:val="24"/>
        </w:rPr>
        <w:t>;</w:t>
      </w:r>
    </w:p>
    <w:p w14:paraId="566915E4" w14:textId="77777777" w:rsidR="002E2AC6" w:rsidRPr="005D37D5" w:rsidRDefault="002E2AC6" w:rsidP="007D4FD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развитие инфраструктуры для занятий массовым спортом, как в образовательных организациях, так и по месту жительства;</w:t>
      </w:r>
    </w:p>
    <w:p w14:paraId="19841B43" w14:textId="512BD0F6" w:rsidR="005415D7" w:rsidRPr="005D37D5" w:rsidRDefault="005415D7" w:rsidP="007D4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2.2. Стратегической целью социально-экономического развития в сфере</w:t>
      </w:r>
      <w:r w:rsidR="00E62E1C" w:rsidRPr="005D37D5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62E1C"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A7428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E62E1C" w:rsidRPr="005D37D5">
        <w:rPr>
          <w:rFonts w:ascii="Times New Roman" w:hAnsi="Times New Roman" w:cs="Times New Roman"/>
          <w:sz w:val="24"/>
          <w:szCs w:val="24"/>
        </w:rPr>
        <w:t xml:space="preserve">», </w:t>
      </w:r>
      <w:r w:rsidRPr="005D37D5">
        <w:rPr>
          <w:rFonts w:ascii="Times New Roman" w:hAnsi="Times New Roman" w:cs="Times New Roman"/>
          <w:sz w:val="24"/>
          <w:szCs w:val="24"/>
        </w:rPr>
        <w:t>является создание</w:t>
      </w:r>
      <w:r w:rsidR="00E62E1C" w:rsidRPr="005D37D5">
        <w:rPr>
          <w:rFonts w:ascii="Times New Roman" w:hAnsi="Times New Roman" w:cs="Times New Roman"/>
          <w:sz w:val="24"/>
          <w:szCs w:val="24"/>
        </w:rPr>
        <w:t xml:space="preserve"> условий, обеспечивающих гражданам возможность систематически заниматься физической культурой и спортом</w:t>
      </w:r>
      <w:r w:rsidR="0070628A" w:rsidRPr="005D37D5">
        <w:rPr>
          <w:rFonts w:ascii="Times New Roman" w:hAnsi="Times New Roman" w:cs="Times New Roman"/>
          <w:sz w:val="24"/>
          <w:szCs w:val="24"/>
        </w:rPr>
        <w:t>.</w:t>
      </w:r>
    </w:p>
    <w:p w14:paraId="7C168CAA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81F3FDC" w14:textId="77777777" w:rsidR="005415D7" w:rsidRPr="005D37D5" w:rsidRDefault="005415D7" w:rsidP="00C22E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3. Сведения о взаимосвязи </w:t>
      </w:r>
      <w:r w:rsidR="00F47A42" w:rsidRPr="005D37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D37D5">
        <w:rPr>
          <w:rFonts w:ascii="Times New Roman" w:hAnsi="Times New Roman" w:cs="Times New Roman"/>
          <w:sz w:val="24"/>
          <w:szCs w:val="24"/>
        </w:rPr>
        <w:t>программы</w:t>
      </w:r>
      <w:r w:rsidR="009218C1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>с национальными целями развития Российской Федерации,</w:t>
      </w:r>
      <w:r w:rsidR="009218C1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>стратегическ</w:t>
      </w:r>
      <w:r w:rsidR="009218C1" w:rsidRPr="005D37D5">
        <w:rPr>
          <w:rFonts w:ascii="Times New Roman" w:hAnsi="Times New Roman" w:cs="Times New Roman"/>
          <w:sz w:val="24"/>
          <w:szCs w:val="24"/>
        </w:rPr>
        <w:t xml:space="preserve">ими приоритетами, </w:t>
      </w:r>
      <w:r w:rsidRPr="005D37D5">
        <w:rPr>
          <w:rFonts w:ascii="Times New Roman" w:hAnsi="Times New Roman" w:cs="Times New Roman"/>
          <w:sz w:val="24"/>
          <w:szCs w:val="24"/>
        </w:rPr>
        <w:t>целями и показателями</w:t>
      </w:r>
      <w:r w:rsidR="009218C1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D40C5E" w:rsidRPr="005D37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D37D5">
        <w:rPr>
          <w:rFonts w:ascii="Times New Roman" w:hAnsi="Times New Roman" w:cs="Times New Roman"/>
          <w:sz w:val="24"/>
          <w:szCs w:val="24"/>
        </w:rPr>
        <w:t>программы</w:t>
      </w:r>
    </w:p>
    <w:p w14:paraId="31E19631" w14:textId="77777777" w:rsidR="005415D7" w:rsidRPr="005D37D5" w:rsidRDefault="005415D7" w:rsidP="00C22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364BA347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EC3AD98" w14:textId="77777777" w:rsidR="005415D7" w:rsidRPr="005D37D5" w:rsidRDefault="00D40C5E" w:rsidP="007D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415D7" w:rsidRPr="005D37D5">
        <w:rPr>
          <w:rFonts w:ascii="Times New Roman" w:hAnsi="Times New Roman" w:cs="Times New Roman"/>
          <w:sz w:val="24"/>
          <w:szCs w:val="24"/>
        </w:rPr>
        <w:t>программа взаимосвязана с национальной целью развития Российской Федерации</w:t>
      </w:r>
      <w:r w:rsidRPr="005D37D5">
        <w:rPr>
          <w:rFonts w:ascii="Times New Roman" w:hAnsi="Times New Roman" w:cs="Times New Roman"/>
          <w:sz w:val="24"/>
          <w:szCs w:val="24"/>
        </w:rPr>
        <w:t xml:space="preserve">, определенной Указом Президента Российской Федерации от 21.07.2020 №474 «О национальных целях развития Российской Федерации на период до 2030 года», и показателями, установленными государственной программой Российской Федерации «Развитие физической культуры и спорта» утвержденной постановлением Правительства Российской Федерации </w:t>
      </w:r>
      <w:r w:rsidR="007E70E5" w:rsidRPr="005D37D5">
        <w:rPr>
          <w:rFonts w:ascii="Times New Roman" w:hAnsi="Times New Roman" w:cs="Times New Roman"/>
          <w:sz w:val="24"/>
          <w:szCs w:val="24"/>
        </w:rPr>
        <w:t>от 30.09.2021 №1661» Об утверждении государственной программы Российской Федерации «Развитие физической культуры и спорта» и признании утратившими силу некоторых актов и отдельных положений некоторых актов Правительства Российской Федерации «</w:t>
      </w:r>
      <w:r w:rsidR="001C2A01" w:rsidRPr="005D37D5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спорта» и признании утратившими силу некоторых актов и отдельных положений некоторых актов Правительства Российской Федерации», а также 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 "Возможность для самореализации и развития талантов", определенной </w:t>
      </w:r>
      <w:hyperlink r:id="rId6">
        <w:r w:rsidR="005415D7" w:rsidRPr="005D37D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="005415D7" w:rsidRPr="005D37D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21.07.2020 N 474 "О национальных целях развития Российской Фед</w:t>
      </w:r>
      <w:r w:rsidR="001C2A01" w:rsidRPr="005D37D5">
        <w:rPr>
          <w:rFonts w:ascii="Times New Roman" w:hAnsi="Times New Roman" w:cs="Times New Roman"/>
          <w:sz w:val="24"/>
          <w:szCs w:val="24"/>
        </w:rPr>
        <w:t>ерации на период до 2030 года".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>
        <w:r w:rsidR="005415D7" w:rsidRPr="005D37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5415D7" w:rsidRPr="005D37D5">
        <w:rPr>
          <w:rFonts w:ascii="Times New Roman" w:hAnsi="Times New Roman" w:cs="Times New Roman"/>
          <w:sz w:val="24"/>
          <w:szCs w:val="24"/>
        </w:rPr>
        <w:t xml:space="preserve"> Правительства Ульяновской области от 05.02.2024 N 3/53-П)</w:t>
      </w:r>
    </w:p>
    <w:p w14:paraId="03E748AF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1721AC2" w14:textId="77777777" w:rsidR="00C22E99" w:rsidRPr="005D37D5" w:rsidRDefault="00C22E99" w:rsidP="007D4FDD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5ADC1858" w14:textId="2446EB45" w:rsidR="005415D7" w:rsidRPr="005D37D5" w:rsidRDefault="005415D7" w:rsidP="00C22E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7"/>
          <w:szCs w:val="27"/>
        </w:rPr>
        <w:t xml:space="preserve">4. </w:t>
      </w:r>
      <w:r w:rsidR="001C2A01" w:rsidRPr="005D37D5">
        <w:rPr>
          <w:rFonts w:ascii="Times New Roman" w:hAnsi="Times New Roman" w:cs="Times New Roman"/>
          <w:sz w:val="24"/>
          <w:szCs w:val="24"/>
        </w:rPr>
        <w:t>Описание задач</w:t>
      </w:r>
      <w:r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F47A42" w:rsidRPr="005D37D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D37D5">
        <w:rPr>
          <w:rFonts w:ascii="Times New Roman" w:hAnsi="Times New Roman" w:cs="Times New Roman"/>
          <w:sz w:val="24"/>
          <w:szCs w:val="24"/>
        </w:rPr>
        <w:t>управления</w:t>
      </w:r>
      <w:r w:rsidR="001C2A01" w:rsidRPr="005D37D5">
        <w:rPr>
          <w:rFonts w:ascii="Times New Roman" w:hAnsi="Times New Roman" w:cs="Times New Roman"/>
          <w:sz w:val="24"/>
          <w:szCs w:val="24"/>
        </w:rPr>
        <w:t>, осуществляемого в сфере физической культуры и спорта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1C2A01" w:rsidRPr="005D37D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1C2A01" w:rsidRPr="005D37D5">
        <w:rPr>
          <w:rFonts w:ascii="Times New Roman" w:hAnsi="Times New Roman" w:cs="Times New Roman"/>
          <w:sz w:val="24"/>
          <w:szCs w:val="24"/>
        </w:rPr>
        <w:t>»</w:t>
      </w:r>
    </w:p>
    <w:p w14:paraId="489EDFB4" w14:textId="77777777" w:rsidR="005415D7" w:rsidRPr="005D37D5" w:rsidRDefault="005415D7" w:rsidP="00C22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lastRenderedPageBreak/>
        <w:t>и способы их эффективного решения</w:t>
      </w:r>
    </w:p>
    <w:p w14:paraId="11F8E046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3C095C7" w14:textId="0B4EFDFB" w:rsidR="005A25BC" w:rsidRPr="005D37D5" w:rsidRDefault="005415D7" w:rsidP="007D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4.1. Задачами </w:t>
      </w:r>
      <w:r w:rsidR="00F47A42" w:rsidRPr="005D37D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D37D5">
        <w:rPr>
          <w:rFonts w:ascii="Times New Roman" w:hAnsi="Times New Roman" w:cs="Times New Roman"/>
          <w:sz w:val="24"/>
          <w:szCs w:val="24"/>
        </w:rPr>
        <w:t>управления, осуществляемого в сфере</w:t>
      </w:r>
      <w:r w:rsidR="005A25BC" w:rsidRPr="005D37D5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Pr="005D37D5">
        <w:rPr>
          <w:rFonts w:ascii="Times New Roman" w:hAnsi="Times New Roman" w:cs="Times New Roman"/>
          <w:sz w:val="24"/>
          <w:szCs w:val="24"/>
        </w:rPr>
        <w:t>на территории</w:t>
      </w:r>
      <w:r w:rsidR="005A25BC" w:rsidRPr="005D37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5A25BC" w:rsidRPr="005D37D5">
        <w:rPr>
          <w:rFonts w:ascii="Times New Roman" w:hAnsi="Times New Roman" w:cs="Times New Roman"/>
          <w:sz w:val="24"/>
          <w:szCs w:val="24"/>
        </w:rPr>
        <w:t>»</w:t>
      </w:r>
      <w:r w:rsidRPr="005D37D5">
        <w:rPr>
          <w:rFonts w:ascii="Times New Roman" w:hAnsi="Times New Roman" w:cs="Times New Roman"/>
          <w:sz w:val="24"/>
          <w:szCs w:val="24"/>
        </w:rPr>
        <w:t>, являются:</w:t>
      </w:r>
    </w:p>
    <w:p w14:paraId="5E3EBD8C" w14:textId="77777777" w:rsidR="005A25BC" w:rsidRPr="005D37D5" w:rsidRDefault="00B60C3B" w:rsidP="007D4FD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создание для всех категорий групп населения условий для занятий физической культурой и спортом;</w:t>
      </w:r>
    </w:p>
    <w:p w14:paraId="27FA7DED" w14:textId="6948D7FF" w:rsidR="00A614CC" w:rsidRPr="005D37D5" w:rsidRDefault="00B60C3B" w:rsidP="007D4FD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увеличение обеспеченности граждан, проживающих на тер</w:t>
      </w:r>
      <w:r w:rsidR="00A614CC" w:rsidRPr="005D37D5">
        <w:rPr>
          <w:rFonts w:ascii="Times New Roman" w:hAnsi="Times New Roman" w:cs="Times New Roman"/>
          <w:sz w:val="24"/>
          <w:szCs w:val="24"/>
        </w:rPr>
        <w:t>ритории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A614CC" w:rsidRPr="005D37D5">
        <w:rPr>
          <w:rFonts w:ascii="Times New Roman" w:hAnsi="Times New Roman" w:cs="Times New Roman"/>
          <w:sz w:val="24"/>
          <w:szCs w:val="24"/>
        </w:rPr>
        <w:t>», спортивными сооружениями исходя из единовременной пропускной способности объектов спорта;</w:t>
      </w:r>
    </w:p>
    <w:p w14:paraId="782A78F0" w14:textId="77777777" w:rsidR="005415D7" w:rsidRPr="005D37D5" w:rsidRDefault="005415D7" w:rsidP="00921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4.2. Способами эффективного решения указанных задач являются:</w:t>
      </w:r>
    </w:p>
    <w:p w14:paraId="106E9071" w14:textId="77777777" w:rsidR="00A614CC" w:rsidRPr="005D37D5" w:rsidRDefault="00A614CC" w:rsidP="009218C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повышение доступности спортивной инфраструктуры, в том числе инфраструктуры массового спорта;</w:t>
      </w:r>
    </w:p>
    <w:p w14:paraId="7CA7FF43" w14:textId="6C8A26E2" w:rsidR="00A614CC" w:rsidRPr="005D37D5" w:rsidRDefault="00A614CC" w:rsidP="009218C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физического воспитания населения, проживающего на территории </w:t>
      </w:r>
      <w:r w:rsidR="00615E6C"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0628A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615E6C" w:rsidRPr="005D37D5">
        <w:rPr>
          <w:rFonts w:ascii="Times New Roman" w:hAnsi="Times New Roman" w:cs="Times New Roman"/>
          <w:sz w:val="24"/>
          <w:szCs w:val="24"/>
        </w:rPr>
        <w:t>»;</w:t>
      </w:r>
    </w:p>
    <w:p w14:paraId="53F8A0BB" w14:textId="004E4173" w:rsidR="00615E6C" w:rsidRPr="005D37D5" w:rsidRDefault="00615E6C" w:rsidP="009218C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спортсменами, проживающими на </w:t>
      </w:r>
      <w:r w:rsidR="009218C1" w:rsidRPr="005D37D5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Pr="005D37D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918B7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70628A" w:rsidRPr="005D37D5">
        <w:rPr>
          <w:rFonts w:ascii="Times New Roman" w:hAnsi="Times New Roman" w:cs="Times New Roman"/>
          <w:sz w:val="24"/>
          <w:szCs w:val="24"/>
        </w:rPr>
        <w:t>поселение</w:t>
      </w:r>
      <w:r w:rsidRPr="005D37D5">
        <w:rPr>
          <w:rFonts w:ascii="Times New Roman" w:hAnsi="Times New Roman" w:cs="Times New Roman"/>
          <w:sz w:val="24"/>
          <w:szCs w:val="24"/>
        </w:rPr>
        <w:t>», высоких результатов на всероссийских спортивных соревнованиях.</w:t>
      </w:r>
    </w:p>
    <w:p w14:paraId="1298F5E0" w14:textId="73DF9675" w:rsidR="00A30E74" w:rsidRPr="000918B7" w:rsidRDefault="00500381" w:rsidP="00C00D9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18B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14:paraId="49E251B6" w14:textId="6C8A3163" w:rsidR="00A30E74" w:rsidRPr="005D37D5" w:rsidRDefault="00A30E74" w:rsidP="00A30E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95886C" w14:textId="77777777" w:rsidR="00500381" w:rsidRPr="005D37D5" w:rsidRDefault="00500381" w:rsidP="00A30E7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A657D13" w14:textId="77777777" w:rsidR="00A30E74" w:rsidRPr="005D37D5" w:rsidRDefault="00A30E74" w:rsidP="00A30E7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27C0017" w14:textId="77777777" w:rsidR="00A30E74" w:rsidRPr="005D37D5" w:rsidRDefault="00A30E74" w:rsidP="00A30E7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A1C696B" w14:textId="77777777" w:rsidR="00A30E74" w:rsidRPr="005D37D5" w:rsidRDefault="00A30E74" w:rsidP="00A30E7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F04F979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36F2CC5" w14:textId="77777777" w:rsidR="00C22E99" w:rsidRPr="005D37D5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4FFB5886" w14:textId="77777777" w:rsidR="00C22E99" w:rsidRPr="005D37D5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5F285D90" w14:textId="77777777" w:rsidR="00C22E99" w:rsidRPr="005D37D5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7B424DD1" w14:textId="77777777" w:rsidR="00C22E99" w:rsidRPr="005D37D5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3A7B8B88" w14:textId="77777777" w:rsidR="00C22E99" w:rsidRPr="005D37D5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37849759" w14:textId="77777777" w:rsidR="00C22E99" w:rsidRPr="005D37D5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79A2D049" w14:textId="77777777" w:rsidR="00C22E99" w:rsidRDefault="00C22E9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3AC0BEB1" w14:textId="77777777" w:rsidR="00D731D9" w:rsidRDefault="00D731D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7DCB80CF" w14:textId="77777777" w:rsidR="00D731D9" w:rsidRPr="005D37D5" w:rsidRDefault="00D731D9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5716FEFB" w14:textId="7C087C20" w:rsidR="00E8578D" w:rsidRDefault="00E8578D" w:rsidP="00C00D9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00629647" w14:textId="77777777" w:rsidR="007B40E0" w:rsidRDefault="007B40E0" w:rsidP="00C00D9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692E8EE9" w14:textId="77777777" w:rsidR="007B40E0" w:rsidRPr="005D37D5" w:rsidRDefault="007B40E0" w:rsidP="00C00D9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6C8EC8C4" w14:textId="77777777" w:rsidR="00C41826" w:rsidRDefault="00C41826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7541D9" w14:textId="77777777" w:rsidR="00EF0682" w:rsidRDefault="00EF0682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5F549EF" w14:textId="77777777" w:rsidR="00EF0682" w:rsidRDefault="00EF0682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C3E6FF6" w14:textId="77777777" w:rsidR="00EF0682" w:rsidRDefault="00EF0682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CF9EB5A" w14:textId="1514B39D" w:rsidR="006C6418" w:rsidRDefault="006C6418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63B55BE" w14:textId="3D552D58" w:rsidR="00DC1CFE" w:rsidRDefault="00DC1CFE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B96236" w14:textId="6DF971E7" w:rsidR="00DC1CFE" w:rsidRDefault="00DC1CFE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593A547" w14:textId="5C386018" w:rsidR="00DC1CFE" w:rsidRDefault="00DC1CFE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9CB679C" w14:textId="77777777" w:rsidR="00DC1CFE" w:rsidRDefault="00DC1CFE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45EDE6" w14:textId="77777777" w:rsidR="006C6418" w:rsidRDefault="006C6418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B732F1" w14:textId="77777777" w:rsidR="006C6418" w:rsidRPr="005D37D5" w:rsidRDefault="006C6418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CE37B5D" w14:textId="770D5F89" w:rsidR="005415D7" w:rsidRPr="005D37D5" w:rsidRDefault="005415D7" w:rsidP="009218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0E00618D" w14:textId="70259647" w:rsidR="005415D7" w:rsidRPr="005D37D5" w:rsidRDefault="00C22E99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м</w:t>
      </w:r>
      <w:r w:rsidR="00D90003" w:rsidRPr="005D37D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5415D7" w:rsidRPr="005D37D5">
        <w:rPr>
          <w:rFonts w:ascii="Times New Roman" w:hAnsi="Times New Roman" w:cs="Times New Roman"/>
          <w:sz w:val="24"/>
          <w:szCs w:val="24"/>
        </w:rPr>
        <w:t>программы</w:t>
      </w:r>
    </w:p>
    <w:p w14:paraId="3FAB0BA1" w14:textId="68A7CDBE" w:rsidR="005415D7" w:rsidRPr="005D37D5" w:rsidRDefault="00C22E99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«</w:t>
      </w:r>
      <w:r w:rsidR="00D90003" w:rsidRPr="005D37D5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="002B37A2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5415D7" w:rsidRPr="005D37D5">
        <w:rPr>
          <w:rFonts w:ascii="Times New Roman" w:hAnsi="Times New Roman" w:cs="Times New Roman"/>
          <w:sz w:val="24"/>
          <w:szCs w:val="24"/>
        </w:rPr>
        <w:t>на территории</w:t>
      </w:r>
      <w:r w:rsidR="00530415" w:rsidRPr="005D37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00381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530415" w:rsidRPr="005D37D5">
        <w:rPr>
          <w:rFonts w:ascii="Times New Roman" w:hAnsi="Times New Roman" w:cs="Times New Roman"/>
          <w:sz w:val="24"/>
          <w:szCs w:val="24"/>
        </w:rPr>
        <w:t>»</w:t>
      </w:r>
      <w:r w:rsidR="000918B7">
        <w:rPr>
          <w:rFonts w:ascii="Times New Roman" w:hAnsi="Times New Roman" w:cs="Times New Roman"/>
          <w:sz w:val="24"/>
          <w:szCs w:val="24"/>
        </w:rPr>
        <w:t xml:space="preserve"> Чердаклинского района</w:t>
      </w:r>
    </w:p>
    <w:p w14:paraId="1FE9FC2D" w14:textId="443C10AB" w:rsidR="005415D7" w:rsidRPr="005D37D5" w:rsidRDefault="005415D7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Ульяновской области</w:t>
      </w:r>
      <w:r w:rsidR="00C22E99" w:rsidRPr="005D37D5">
        <w:rPr>
          <w:rFonts w:ascii="Times New Roman" w:hAnsi="Times New Roman" w:cs="Times New Roman"/>
          <w:sz w:val="24"/>
          <w:szCs w:val="24"/>
        </w:rPr>
        <w:t>»</w:t>
      </w:r>
    </w:p>
    <w:p w14:paraId="6E7C1845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19"/>
      </w:tblGrid>
      <w:tr w:rsidR="005415D7" w:rsidRPr="005D37D5" w14:paraId="020C802C" w14:textId="77777777">
        <w:tc>
          <w:tcPr>
            <w:tcW w:w="4195" w:type="dxa"/>
          </w:tcPr>
          <w:p w14:paraId="29BC0BAD" w14:textId="77777777" w:rsidR="005415D7" w:rsidRPr="005D37D5" w:rsidRDefault="005415D7" w:rsidP="009218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  <w:r w:rsidR="009218C1" w:rsidRPr="005D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5D37D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</w:tcPr>
          <w:p w14:paraId="2E18A206" w14:textId="1EC8B430" w:rsidR="005415D7" w:rsidRPr="005D37D5" w:rsidRDefault="000918B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 </w:t>
            </w:r>
            <w:r w:rsidR="00CB31ED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5D7" w:rsidRPr="005D37D5" w14:paraId="750726BE" w14:textId="77777777">
        <w:tc>
          <w:tcPr>
            <w:tcW w:w="4195" w:type="dxa"/>
          </w:tcPr>
          <w:p w14:paraId="349DD01B" w14:textId="77777777" w:rsidR="005415D7" w:rsidRPr="005D37D5" w:rsidRDefault="00897ED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4819" w:type="dxa"/>
          </w:tcPr>
          <w:p w14:paraId="25457786" w14:textId="0E0DB8E4" w:rsidR="005415D7" w:rsidRPr="005D37D5" w:rsidRDefault="000918B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5D7" w:rsidRPr="005D37D5" w14:paraId="27FEA4D0" w14:textId="77777777">
        <w:tc>
          <w:tcPr>
            <w:tcW w:w="4195" w:type="dxa"/>
          </w:tcPr>
          <w:p w14:paraId="2E6649C6" w14:textId="77777777" w:rsidR="005415D7" w:rsidRPr="005D37D5" w:rsidRDefault="00A60F4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муниципальной программы</w:t>
            </w:r>
          </w:p>
        </w:tc>
        <w:tc>
          <w:tcPr>
            <w:tcW w:w="4819" w:type="dxa"/>
          </w:tcPr>
          <w:p w14:paraId="35FC380A" w14:textId="6551163C" w:rsidR="00A60F41" w:rsidRPr="005D37D5" w:rsidRDefault="00A60F41" w:rsidP="00091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18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0918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 </w:t>
            </w:r>
            <w:r w:rsidR="000918B7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5D7" w:rsidRPr="005D37D5" w14:paraId="463C920B" w14:textId="77777777">
        <w:tc>
          <w:tcPr>
            <w:tcW w:w="4195" w:type="dxa"/>
          </w:tcPr>
          <w:p w14:paraId="6F0581F2" w14:textId="77777777" w:rsidR="005415D7" w:rsidRPr="005D37D5" w:rsidRDefault="005415D7" w:rsidP="00283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2832E3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</w:tcPr>
          <w:p w14:paraId="41571E92" w14:textId="77777777" w:rsidR="005415D7" w:rsidRPr="005D37D5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97EDE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- 2031 год</w:t>
            </w:r>
          </w:p>
        </w:tc>
      </w:tr>
      <w:tr w:rsidR="005415D7" w:rsidRPr="005D37D5" w14:paraId="2B791FD9" w14:textId="77777777">
        <w:tc>
          <w:tcPr>
            <w:tcW w:w="4195" w:type="dxa"/>
          </w:tcPr>
          <w:p w14:paraId="1CBB8305" w14:textId="77777777" w:rsidR="005415D7" w:rsidRPr="005D37D5" w:rsidRDefault="005415D7" w:rsidP="00283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832E3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</w:tcPr>
          <w:p w14:paraId="609E142E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97EDE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укрепления здоровья населения путем развития инфраструктуры спорта, популяризации массового и профессионального спорта и приобщения населения к регулярным занятиям физической культурой и спортом, а также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для успешной социализации и самореализации молодежи</w:t>
            </w:r>
          </w:p>
        </w:tc>
      </w:tr>
      <w:tr w:rsidR="005415D7" w:rsidRPr="005D37D5" w14:paraId="794DEFA2" w14:textId="77777777" w:rsidTr="000918B7">
        <w:tc>
          <w:tcPr>
            <w:tcW w:w="4195" w:type="dxa"/>
            <w:tcBorders>
              <w:bottom w:val="single" w:sz="4" w:space="0" w:color="auto"/>
            </w:tcBorders>
          </w:tcPr>
          <w:p w14:paraId="60C79A54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(подпрограммы) </w:t>
            </w:r>
            <w:r w:rsidR="00A210B6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47861D4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415D7" w:rsidRPr="005D37D5" w14:paraId="7E7E4825" w14:textId="77777777" w:rsidTr="000918B7">
        <w:tblPrEx>
          <w:tblBorders>
            <w:insideH w:val="nil"/>
          </w:tblBorders>
        </w:tblPrEx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3DEF1017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A210B6"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2832E3" w:rsidRPr="005D37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210B6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7490E1C" w14:textId="77777777" w:rsidR="0016477E" w:rsidRPr="005D37D5" w:rsidRDefault="0016477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спортом;</w:t>
            </w:r>
          </w:p>
          <w:p w14:paraId="68AF1426" w14:textId="77777777" w:rsidR="00A210B6" w:rsidRPr="005D37D5" w:rsidRDefault="00D90003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Ульяновской области от 05.02.2024г.</w:t>
            </w:r>
            <w:r w:rsidR="00A210B6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№3/54-П;</w:t>
            </w:r>
          </w:p>
          <w:p w14:paraId="11CCF276" w14:textId="71268A98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7" w:rsidRPr="004F4ADE" w14:paraId="1F53DEA0" w14:textId="77777777" w:rsidTr="004F4ADE">
        <w:tblPrEx>
          <w:tblBorders>
            <w:insideH w:val="nil"/>
          </w:tblBorders>
        </w:tblPrEx>
        <w:trPr>
          <w:trHeight w:val="1021"/>
        </w:trPr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4E25ADB4" w14:textId="77777777" w:rsidR="005415D7" w:rsidRPr="004F4ADE" w:rsidRDefault="009670BA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источникам финансового обеспечения и годам реализации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685C1D0" w14:textId="22C8A806" w:rsidR="005415D7" w:rsidRPr="004F4ADE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бюджета </w:t>
            </w:r>
            <w:r w:rsidR="00462605" w:rsidRPr="004F4A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BA246C" w:rsidRPr="004F4ADE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0918B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462605" w:rsidRPr="004F4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18B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Чердаклинского района</w:t>
            </w:r>
            <w:r w:rsidR="00462605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Ульяновской области на финансовое обеспечение реализации </w:t>
            </w:r>
            <w:r w:rsidR="00332119" w:rsidRPr="004F4A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 2025</w:t>
            </w:r>
            <w:r w:rsidR="00462605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- 2031</w:t>
            </w: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15 700 </w:t>
            </w:r>
            <w:proofErr w:type="gramStart"/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00381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2468FFDD" w14:textId="5790D9AD" w:rsidR="005415D7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4F2006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15 700 000</w:t>
            </w:r>
            <w:r w:rsidR="004F2006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6B2C76B5" w14:textId="6D077FDD" w:rsidR="005415D7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162CE" w:rsidRPr="004F4A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60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F2006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3D2EB27" w14:textId="64AAC929" w:rsidR="005415D7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77F7F" w:rsidRPr="004F4A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60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6D93F222" w14:textId="2F54A853" w:rsidR="005415D7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в 2028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62C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FBD00AE" w14:textId="5695BBFA" w:rsidR="005415D7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2029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– 0,0 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70CFF6A3" w14:textId="271E6C14" w:rsidR="005415D7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62C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2C00373D" w14:textId="071DEF3A" w:rsidR="004F2006" w:rsidRPr="004F4ADE" w:rsidRDefault="00332119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DE">
              <w:rPr>
                <w:rFonts w:ascii="Times New Roman" w:hAnsi="Times New Roman" w:cs="Times New Roman"/>
                <w:sz w:val="24"/>
                <w:szCs w:val="24"/>
              </w:rPr>
              <w:t>в 2031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62C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DE" w:rsidRPr="004F4AD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415D7" w:rsidRPr="004F4AD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F2006" w:rsidRPr="004F4A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415D7" w:rsidRPr="005D37D5" w14:paraId="289FE4D4" w14:textId="77777777" w:rsidTr="00900549">
        <w:tblPrEx>
          <w:tblBorders>
            <w:insideH w:val="nil"/>
          </w:tblBorders>
        </w:tblPrEx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3F6AD14D" w14:textId="0C759589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</w:t>
            </w:r>
            <w:r w:rsidR="00500381"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FEC55AE" w14:textId="55E8F1B1" w:rsidR="005415D7" w:rsidRPr="005D37D5" w:rsidRDefault="0050038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5415D7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связана с национальной целью развития Российской Федерации </w:t>
            </w:r>
            <w:r w:rsidR="00EA3260" w:rsidRPr="005D37D5">
              <w:rPr>
                <w:rFonts w:ascii="Times New Roman" w:hAnsi="Times New Roman" w:cs="Times New Roman"/>
                <w:sz w:val="24"/>
                <w:szCs w:val="24"/>
              </w:rPr>
              <w:t>«Сохранение населения, здоровье и благополучие людей»</w:t>
            </w:r>
            <w:r w:rsidR="0062064D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и с государственной программой Российской Федерации «Развитие физической культуры и спорта», </w:t>
            </w:r>
            <w:r w:rsidR="005415D7" w:rsidRPr="005D37D5">
              <w:rPr>
                <w:rFonts w:ascii="Times New Roman" w:hAnsi="Times New Roman" w:cs="Times New Roman"/>
                <w:sz w:val="24"/>
                <w:szCs w:val="24"/>
              </w:rPr>
              <w:t>"Возможность для самореализации и развития талантов"</w:t>
            </w:r>
            <w:r w:rsidR="00900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0549" w:rsidRPr="00900549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7 мая 2024 г. N 309 "О национальных целях развития Российской Федерации на период до 2030 года и на перспективу до 2036 года"</w:t>
            </w:r>
          </w:p>
        </w:tc>
      </w:tr>
    </w:tbl>
    <w:p w14:paraId="791ED2AF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E858DF8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4A42973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8D7101F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D924BF5" w14:textId="77777777" w:rsidR="0062064D" w:rsidRPr="005D37D5" w:rsidRDefault="0062064D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078AF8C" w14:textId="77777777" w:rsidR="0062064D" w:rsidRPr="005D37D5" w:rsidRDefault="0062064D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0F37AE2" w14:textId="77777777" w:rsidR="0062064D" w:rsidRPr="005D37D5" w:rsidRDefault="0062064D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7BDEE97" w14:textId="77777777" w:rsidR="0062064D" w:rsidRPr="005D37D5" w:rsidRDefault="0062064D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C77036C" w14:textId="77777777" w:rsidR="009218C1" w:rsidRPr="005D37D5" w:rsidRDefault="009218C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CCB4E00" w14:textId="77777777" w:rsidR="009218C1" w:rsidRPr="005D37D5" w:rsidRDefault="009218C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E7C5B4D" w14:textId="77777777" w:rsidR="009218C1" w:rsidRPr="005D37D5" w:rsidRDefault="009218C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2DBA0F4" w14:textId="49B512C6" w:rsidR="002832E3" w:rsidRPr="005D37D5" w:rsidRDefault="002832E3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29E207B" w14:textId="4750D8DD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39C6962" w14:textId="228398F0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D8EFBD7" w14:textId="616039F9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39D019D" w14:textId="7953BD0C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C886D79" w14:textId="38DC7507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C825E9D" w14:textId="30749B68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47AADB1" w14:textId="43E5E7B8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5F767DE" w14:textId="77777777" w:rsidR="00331283" w:rsidRPr="005D37D5" w:rsidRDefault="00331283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2671F6C" w14:textId="792D5EF4" w:rsidR="00500381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0A16D0C" w14:textId="77777777" w:rsidR="000918B7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ADADDDA" w14:textId="77777777" w:rsidR="000918B7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F410860" w14:textId="77777777" w:rsidR="000918B7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EDBEC7A" w14:textId="77777777" w:rsidR="000918B7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2D79FE1" w14:textId="77777777" w:rsidR="000918B7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DCA4B67" w14:textId="77777777" w:rsidR="000918B7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4B2B3D6" w14:textId="77777777" w:rsidR="000918B7" w:rsidRPr="005D37D5" w:rsidRDefault="000918B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CA0A60F" w14:textId="332EDF31" w:rsidR="00500381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8352A27" w14:textId="77777777" w:rsidR="004F4ADE" w:rsidRPr="005D37D5" w:rsidRDefault="004F4ADE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C8FCCD4" w14:textId="77777777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EBA9FE9" w14:textId="75C7866A" w:rsidR="005415D7" w:rsidRPr="005D37D5" w:rsidRDefault="004F4ADE" w:rsidP="009218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415D7" w:rsidRPr="005D37D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8957D5E" w14:textId="77777777" w:rsidR="005415D7" w:rsidRPr="005D37D5" w:rsidRDefault="00641525" w:rsidP="009218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к муниципальной</w:t>
      </w:r>
      <w:r w:rsidR="0062064D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5415D7" w:rsidRPr="005D37D5">
        <w:rPr>
          <w:rFonts w:ascii="Times New Roman" w:hAnsi="Times New Roman" w:cs="Times New Roman"/>
          <w:sz w:val="24"/>
          <w:szCs w:val="24"/>
        </w:rPr>
        <w:t>программе</w:t>
      </w:r>
    </w:p>
    <w:p w14:paraId="49F7632D" w14:textId="77777777" w:rsidR="005415D7" w:rsidRPr="005D37D5" w:rsidRDefault="005415D7" w:rsidP="009218C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32A4A1FF" w14:textId="77777777" w:rsidR="005415D7" w:rsidRPr="005D37D5" w:rsidRDefault="005415D7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ПЕРЕЧЕНЬ ПОКАЗАТЕЛЕЙ</w:t>
      </w:r>
    </w:p>
    <w:p w14:paraId="70E775A5" w14:textId="77777777" w:rsidR="005415D7" w:rsidRPr="005D37D5" w:rsidRDefault="0062064D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415D7" w:rsidRPr="005D37D5">
        <w:rPr>
          <w:rFonts w:ascii="Times New Roman" w:hAnsi="Times New Roman" w:cs="Times New Roman"/>
          <w:sz w:val="24"/>
          <w:szCs w:val="24"/>
        </w:rPr>
        <w:t>ПРОГРАММЫ</w:t>
      </w:r>
    </w:p>
    <w:p w14:paraId="7A993C1D" w14:textId="008A83A7" w:rsidR="005415D7" w:rsidRPr="005D37D5" w:rsidRDefault="00C22E99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«</w:t>
      </w:r>
      <w:r w:rsidR="0062064D" w:rsidRPr="005D37D5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="00500381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5415D7" w:rsidRPr="005D37D5">
        <w:rPr>
          <w:rFonts w:ascii="Times New Roman" w:hAnsi="Times New Roman" w:cs="Times New Roman"/>
          <w:sz w:val="24"/>
          <w:szCs w:val="24"/>
        </w:rPr>
        <w:t>НА ТЕРРИТОРИИ</w:t>
      </w:r>
    </w:p>
    <w:p w14:paraId="63A42A6E" w14:textId="4FE54DDE" w:rsidR="005415D7" w:rsidRPr="005D37D5" w:rsidRDefault="0062064D" w:rsidP="009218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091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00381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D37D5">
        <w:rPr>
          <w:rFonts w:ascii="Times New Roman" w:hAnsi="Times New Roman" w:cs="Times New Roman"/>
          <w:sz w:val="24"/>
          <w:szCs w:val="24"/>
        </w:rPr>
        <w:t xml:space="preserve">» </w:t>
      </w:r>
      <w:r w:rsidR="003F2CF4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Pr="005D37D5">
        <w:rPr>
          <w:rFonts w:ascii="Times New Roman" w:hAnsi="Times New Roman" w:cs="Times New Roman"/>
          <w:sz w:val="24"/>
          <w:szCs w:val="24"/>
        </w:rPr>
        <w:t>УЛЬЯНОВСКОЙ ОБЛАСТИ</w:t>
      </w:r>
      <w:r w:rsidR="00C22E99" w:rsidRPr="005D37D5">
        <w:rPr>
          <w:rFonts w:ascii="Times New Roman" w:hAnsi="Times New Roman" w:cs="Times New Roman"/>
          <w:sz w:val="24"/>
          <w:szCs w:val="24"/>
        </w:rPr>
        <w:t>»</w:t>
      </w:r>
    </w:p>
    <w:p w14:paraId="2BFCAE94" w14:textId="77777777" w:rsidR="005415D7" w:rsidRPr="005D37D5" w:rsidRDefault="005415D7" w:rsidP="007D4FDD">
      <w:pPr>
        <w:pStyle w:val="ConsPlusNormal"/>
        <w:spacing w:after="1"/>
        <w:jc w:val="both"/>
        <w:rPr>
          <w:rFonts w:ascii="Times New Roman" w:hAnsi="Times New Roman" w:cs="Times New Roman"/>
          <w:sz w:val="27"/>
          <w:szCs w:val="27"/>
        </w:rPr>
      </w:pPr>
    </w:p>
    <w:p w14:paraId="17C23DD5" w14:textId="77777777" w:rsidR="005415D7" w:rsidRPr="005D37D5" w:rsidRDefault="005415D7" w:rsidP="007D4FDD">
      <w:pPr>
        <w:pStyle w:val="ConsPlusNormal"/>
        <w:framePr w:hSpace="180" w:wrap="around" w:vAnchor="page" w:hAnchor="page" w:x="1" w:y="2836"/>
        <w:jc w:val="both"/>
        <w:rPr>
          <w:rFonts w:ascii="Times New Roman" w:hAnsi="Times New Roman" w:cs="Times New Roman"/>
          <w:sz w:val="27"/>
          <w:szCs w:val="27"/>
        </w:rPr>
        <w:sectPr w:rsidR="005415D7" w:rsidRPr="005D37D5" w:rsidSect="006C64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tblpX="-856" w:tblpY="-955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46"/>
        <w:gridCol w:w="1077"/>
        <w:gridCol w:w="1077"/>
        <w:gridCol w:w="1077"/>
        <w:gridCol w:w="702"/>
        <w:gridCol w:w="687"/>
        <w:gridCol w:w="737"/>
        <w:gridCol w:w="737"/>
        <w:gridCol w:w="737"/>
        <w:gridCol w:w="737"/>
        <w:gridCol w:w="737"/>
        <w:gridCol w:w="737"/>
        <w:gridCol w:w="708"/>
        <w:gridCol w:w="848"/>
        <w:gridCol w:w="709"/>
        <w:gridCol w:w="710"/>
        <w:gridCol w:w="993"/>
      </w:tblGrid>
      <w:tr w:rsidR="004828FE" w:rsidRPr="005D37D5" w14:paraId="5589C6F0" w14:textId="77777777" w:rsidTr="00641525">
        <w:tc>
          <w:tcPr>
            <w:tcW w:w="846" w:type="dxa"/>
            <w:vMerge w:val="restart"/>
            <w:vAlign w:val="center"/>
          </w:tcPr>
          <w:p w14:paraId="11CAD49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46" w:type="dxa"/>
            <w:vMerge w:val="restart"/>
            <w:vAlign w:val="center"/>
          </w:tcPr>
          <w:p w14:paraId="2D4A983F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vAlign w:val="center"/>
          </w:tcPr>
          <w:p w14:paraId="21BF783D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077" w:type="dxa"/>
            <w:vMerge w:val="restart"/>
            <w:vAlign w:val="center"/>
          </w:tcPr>
          <w:p w14:paraId="49747D59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 значения показателя</w:t>
            </w:r>
          </w:p>
        </w:tc>
        <w:tc>
          <w:tcPr>
            <w:tcW w:w="1077" w:type="dxa"/>
            <w:vMerge w:val="restart"/>
            <w:vAlign w:val="center"/>
          </w:tcPr>
          <w:p w14:paraId="14F99A39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значения показателя (по </w:t>
            </w:r>
            <w:hyperlink r:id="rId8">
              <w:r w:rsidRPr="005D37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gridSpan w:val="2"/>
            <w:vAlign w:val="center"/>
          </w:tcPr>
          <w:p w14:paraId="469E3CD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30" w:type="dxa"/>
            <w:gridSpan w:val="7"/>
            <w:vAlign w:val="center"/>
          </w:tcPr>
          <w:p w14:paraId="3F9116E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48" w:type="dxa"/>
            <w:vMerge w:val="restart"/>
            <w:vAlign w:val="center"/>
          </w:tcPr>
          <w:p w14:paraId="3C27FC4C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709" w:type="dxa"/>
            <w:vMerge w:val="restart"/>
            <w:vAlign w:val="center"/>
          </w:tcPr>
          <w:p w14:paraId="6506D6C9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значений показателя</w:t>
            </w:r>
          </w:p>
        </w:tc>
        <w:tc>
          <w:tcPr>
            <w:tcW w:w="710" w:type="dxa"/>
            <w:vMerge w:val="restart"/>
            <w:vAlign w:val="center"/>
          </w:tcPr>
          <w:p w14:paraId="526ABB6E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  <w:tc>
          <w:tcPr>
            <w:tcW w:w="993" w:type="dxa"/>
            <w:vMerge w:val="restart"/>
            <w:vAlign w:val="center"/>
          </w:tcPr>
          <w:p w14:paraId="63A53FB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4828FE" w:rsidRPr="005D37D5" w14:paraId="746EBA56" w14:textId="77777777" w:rsidTr="002832E3">
        <w:tc>
          <w:tcPr>
            <w:tcW w:w="846" w:type="dxa"/>
            <w:vMerge/>
          </w:tcPr>
          <w:p w14:paraId="21A1CA45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6D96DD1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6E56BFF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110F6D2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17DB45EA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215E631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7" w:type="dxa"/>
            <w:vAlign w:val="center"/>
          </w:tcPr>
          <w:p w14:paraId="2D2CCAE1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7" w:type="dxa"/>
            <w:vAlign w:val="center"/>
          </w:tcPr>
          <w:p w14:paraId="2A6FF4DA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7" w:type="dxa"/>
            <w:vAlign w:val="center"/>
          </w:tcPr>
          <w:p w14:paraId="2411243E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7" w:type="dxa"/>
            <w:vAlign w:val="center"/>
          </w:tcPr>
          <w:p w14:paraId="40A8183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37" w:type="dxa"/>
            <w:vAlign w:val="center"/>
          </w:tcPr>
          <w:p w14:paraId="0BB5F0F1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37" w:type="dxa"/>
            <w:vAlign w:val="center"/>
          </w:tcPr>
          <w:p w14:paraId="5DE903CC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7" w:type="dxa"/>
            <w:vAlign w:val="center"/>
          </w:tcPr>
          <w:p w14:paraId="4F43966E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8" w:type="dxa"/>
            <w:vAlign w:val="center"/>
          </w:tcPr>
          <w:p w14:paraId="6EEED452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48" w:type="dxa"/>
            <w:vMerge/>
          </w:tcPr>
          <w:p w14:paraId="5B54503D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97172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5B5F97E5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D53018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FE" w:rsidRPr="005D37D5" w14:paraId="0CF220C8" w14:textId="77777777" w:rsidTr="001A6829">
        <w:tc>
          <w:tcPr>
            <w:tcW w:w="846" w:type="dxa"/>
            <w:vAlign w:val="center"/>
          </w:tcPr>
          <w:p w14:paraId="56EF5FDD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383D8D6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C66ACBE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9FDC651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7AE14B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0C5CF9DC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65EA36CD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545340E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EAF845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3433A39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51D574E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1AB0076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83D806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7347C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3959A20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4688A1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5F45B82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676DF5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28FE" w:rsidRPr="005D37D5" w14:paraId="6D4DDD53" w14:textId="77777777" w:rsidTr="001A6829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14:paraId="3FE044CA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14:paraId="19BBD2B3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58EE448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НП, ГП РФ, ВДЛ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5D8946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0C1B24B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61E1CBA6" w14:textId="5EB4FFDC" w:rsidR="004828FE" w:rsidRPr="005D37D5" w:rsidRDefault="00E8578D" w:rsidP="006415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bCs/>
                <w:sz w:val="24"/>
                <w:szCs w:val="24"/>
              </w:rPr>
              <w:t>82,2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2E4E886E" w14:textId="77777777" w:rsidR="004828FE" w:rsidRPr="005D37D5" w:rsidRDefault="002832E3" w:rsidP="006415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D4B7BC" w14:textId="2C574A92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C995D9F" w14:textId="073B3404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2A96AB0" w14:textId="494427EB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6EB82D" w14:textId="52C05EBA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A9C992C" w14:textId="57CBE3CE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AD0C84" w14:textId="1B97A6DD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C6147F" w14:textId="7BE97A1A" w:rsidR="004828FE" w:rsidRPr="005D37D5" w:rsidRDefault="005B3652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230D1F62" w14:textId="77777777" w:rsidR="004828FE" w:rsidRPr="005D37D5" w:rsidRDefault="008A28EF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828FE" w:rsidRPr="005D37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4828FE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21.07.2020 N 474 "О национальных целях развития Российской </w:t>
            </w:r>
            <w:r w:rsidR="004828FE"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на период до 2030 года", </w:t>
            </w:r>
            <w:hyperlink r:id="rId10">
              <w:r w:rsidR="004828FE" w:rsidRPr="005D37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4828FE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04.02.2021 N 68 "Об оценке эффективности деятельности высших должностных лиц субъектов Российской </w:t>
            </w:r>
            <w:r w:rsidR="004828FE"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деятельности исполнительных органов субъектов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9C4DF" w14:textId="77777777" w:rsidR="004828FE" w:rsidRPr="005D37D5" w:rsidRDefault="002832E3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 А</w:t>
            </w:r>
            <w:r w:rsidR="00846729" w:rsidRPr="005D37D5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«Чер</w:t>
            </w:r>
            <w:r w:rsidR="00846729"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даклинский район»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F8289C8" w14:textId="3F03472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граждан, систематически занимающихся физич</w:t>
            </w:r>
            <w:r w:rsidR="00331283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еской культурой и </w:t>
            </w:r>
            <w:r w:rsidR="00331283"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до 83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ECB7A4" w14:textId="77777777" w:rsidR="004828FE" w:rsidRPr="005D37D5" w:rsidRDefault="004828FE" w:rsidP="00641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информационная система Ульяновской области "Централизованная автоматизированная система "АЦК-Планир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ование" (далее - "АЦК-Планирование")</w:t>
            </w:r>
          </w:p>
        </w:tc>
      </w:tr>
    </w:tbl>
    <w:p w14:paraId="5BD9133D" w14:textId="77777777" w:rsidR="00DF210F" w:rsidRPr="005D37D5" w:rsidRDefault="00DF210F" w:rsidP="007D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C3F64F" w14:textId="77777777" w:rsidR="00391F52" w:rsidRPr="005D37D5" w:rsidRDefault="00391F52" w:rsidP="007D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Примечание. НП - национальный проект, ГП РФ - государственная программа Российской Федерации, ВДЛ - показатель для оценки эффективности деятельности высших должностных лиц и деятельности исполнительных органов.</w:t>
      </w:r>
    </w:p>
    <w:p w14:paraId="45CD04CC" w14:textId="77777777" w:rsidR="00391F52" w:rsidRPr="005D37D5" w:rsidRDefault="00391F52" w:rsidP="007D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3DE69D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295564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ABDC8ED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DD1FFA5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C4924BA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9E471D7" w14:textId="12C53529" w:rsidR="00641525" w:rsidRPr="005D37D5" w:rsidRDefault="00641525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2952D74" w14:textId="1FFD8087" w:rsidR="00500381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38B42AD" w14:textId="77777777" w:rsidR="001A6829" w:rsidRDefault="001A6829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942DBB7" w14:textId="77777777" w:rsidR="001A6829" w:rsidRDefault="001A6829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6A7FADB" w14:textId="77777777" w:rsidR="001A6829" w:rsidRDefault="001A6829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120D68E" w14:textId="77777777" w:rsidR="001A6829" w:rsidRPr="005D37D5" w:rsidRDefault="001A6829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B387629" w14:textId="77777777" w:rsidR="00500381" w:rsidRPr="005D37D5" w:rsidRDefault="005003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BEFF450" w14:textId="77777777" w:rsidR="005415D7" w:rsidRPr="00C00D98" w:rsidRDefault="005415D7" w:rsidP="00641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0D9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5F7C652C" w14:textId="77777777" w:rsidR="005415D7" w:rsidRPr="00C00D98" w:rsidRDefault="005415D7" w:rsidP="0064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0D98">
        <w:rPr>
          <w:rFonts w:ascii="Times New Roman" w:hAnsi="Times New Roman" w:cs="Times New Roman"/>
          <w:sz w:val="24"/>
          <w:szCs w:val="24"/>
        </w:rPr>
        <w:t xml:space="preserve">к </w:t>
      </w:r>
      <w:r w:rsidR="00DF210F" w:rsidRPr="00C00D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00D98">
        <w:rPr>
          <w:rFonts w:ascii="Times New Roman" w:hAnsi="Times New Roman" w:cs="Times New Roman"/>
          <w:sz w:val="24"/>
          <w:szCs w:val="24"/>
        </w:rPr>
        <w:t>программе</w:t>
      </w:r>
    </w:p>
    <w:p w14:paraId="42422718" w14:textId="77777777" w:rsidR="005415D7" w:rsidRPr="00C00D98" w:rsidRDefault="005415D7" w:rsidP="0064152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7EE2A2F3" w14:textId="77777777" w:rsidR="005415D7" w:rsidRPr="00C00D98" w:rsidRDefault="005415D7" w:rsidP="0064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D98">
        <w:rPr>
          <w:rFonts w:ascii="Times New Roman" w:hAnsi="Times New Roman" w:cs="Times New Roman"/>
          <w:sz w:val="24"/>
          <w:szCs w:val="24"/>
        </w:rPr>
        <w:t xml:space="preserve">СИСТЕМА СТРУКТУРНЫХ ЭЛЕМЕНТОВ </w:t>
      </w:r>
      <w:r w:rsidR="00DF210F" w:rsidRPr="00C00D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00D98">
        <w:rPr>
          <w:rFonts w:ascii="Times New Roman" w:hAnsi="Times New Roman" w:cs="Times New Roman"/>
          <w:sz w:val="24"/>
          <w:szCs w:val="24"/>
        </w:rPr>
        <w:t>ПРОГРАММЫ</w:t>
      </w:r>
    </w:p>
    <w:p w14:paraId="57923F4F" w14:textId="7D13DBEA" w:rsidR="005415D7" w:rsidRPr="00C00D98" w:rsidRDefault="00C22E99" w:rsidP="0064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D98">
        <w:rPr>
          <w:rFonts w:ascii="Times New Roman" w:hAnsi="Times New Roman" w:cs="Times New Roman"/>
          <w:sz w:val="24"/>
          <w:szCs w:val="24"/>
        </w:rPr>
        <w:t>«</w:t>
      </w:r>
      <w:r w:rsidR="00DF210F" w:rsidRPr="00C00D98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="00500381" w:rsidRPr="00C00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39D6E" w14:textId="4A5C71E9" w:rsidR="005415D7" w:rsidRPr="005D37D5" w:rsidRDefault="005415D7" w:rsidP="0064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0D9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F210F" w:rsidRPr="00C00D9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C00D9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00381" w:rsidRPr="00C00D98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DF210F" w:rsidRPr="00C00D98">
        <w:rPr>
          <w:rFonts w:ascii="Times New Roman" w:hAnsi="Times New Roman" w:cs="Times New Roman"/>
          <w:sz w:val="24"/>
          <w:szCs w:val="24"/>
        </w:rPr>
        <w:t>»</w:t>
      </w:r>
      <w:r w:rsidR="00C00D98">
        <w:rPr>
          <w:rFonts w:ascii="Times New Roman" w:hAnsi="Times New Roman" w:cs="Times New Roman"/>
          <w:sz w:val="24"/>
          <w:szCs w:val="24"/>
        </w:rPr>
        <w:t xml:space="preserve"> ЧЕРДАКЛИНСКОГО РАЙОНА</w:t>
      </w:r>
      <w:r w:rsidR="00C41826" w:rsidRPr="00C00D98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14:paraId="5A0B55BB" w14:textId="77777777" w:rsidR="005415D7" w:rsidRPr="005D37D5" w:rsidRDefault="005415D7" w:rsidP="007D4FDD">
      <w:pPr>
        <w:pStyle w:val="ConsPlusNormal"/>
        <w:spacing w:after="1"/>
        <w:jc w:val="both"/>
        <w:rPr>
          <w:rFonts w:ascii="Times New Roman" w:hAnsi="Times New Roman" w:cs="Times New Roman"/>
          <w:sz w:val="27"/>
          <w:szCs w:val="27"/>
        </w:rPr>
      </w:pPr>
    </w:p>
    <w:p w14:paraId="7FE4DFCA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89"/>
        <w:gridCol w:w="4289"/>
        <w:gridCol w:w="5734"/>
      </w:tblGrid>
      <w:tr w:rsidR="005415D7" w:rsidRPr="005D37D5" w14:paraId="23A80794" w14:textId="77777777" w:rsidTr="00C22E99">
        <w:tc>
          <w:tcPr>
            <w:tcW w:w="709" w:type="dxa"/>
            <w:vAlign w:val="center"/>
          </w:tcPr>
          <w:p w14:paraId="0A6A4810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89" w:type="dxa"/>
            <w:vAlign w:val="center"/>
          </w:tcPr>
          <w:p w14:paraId="2A5B5512" w14:textId="062C6D08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  <w:r w:rsidR="00500381"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289" w:type="dxa"/>
            <w:vAlign w:val="center"/>
          </w:tcPr>
          <w:p w14:paraId="0CDB636B" w14:textId="36AA3BEA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</w:t>
            </w:r>
            <w:r w:rsidR="00500381"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34" w:type="dxa"/>
            <w:vAlign w:val="center"/>
          </w:tcPr>
          <w:p w14:paraId="5781A51C" w14:textId="5D33BA94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Связь структурного элемента с показателями </w:t>
            </w:r>
            <w:r w:rsidR="00500381" w:rsidRPr="005D37D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5415D7" w:rsidRPr="005D37D5" w14:paraId="5B3705A1" w14:textId="77777777" w:rsidTr="00C22E99">
        <w:tc>
          <w:tcPr>
            <w:tcW w:w="709" w:type="dxa"/>
          </w:tcPr>
          <w:p w14:paraId="00377B88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14:paraId="6B8ABDCF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14:paraId="44A0B140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4" w:type="dxa"/>
          </w:tcPr>
          <w:p w14:paraId="63BCC0A2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5D7" w:rsidRPr="005D37D5" w14:paraId="6E7690F1" w14:textId="77777777" w:rsidTr="00C22E99">
        <w:tc>
          <w:tcPr>
            <w:tcW w:w="15021" w:type="dxa"/>
            <w:gridSpan w:val="4"/>
          </w:tcPr>
          <w:p w14:paraId="68DFD836" w14:textId="77777777" w:rsidR="005415D7" w:rsidRPr="005D37D5" w:rsidRDefault="005415D7" w:rsidP="007D4F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элементы, не входящие в направления (подпрограммы) </w:t>
            </w:r>
            <w:r w:rsidR="00DF210F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415D7" w:rsidRPr="005D37D5" w14:paraId="395D2C63" w14:textId="77777777" w:rsidTr="00C22E99">
        <w:tc>
          <w:tcPr>
            <w:tcW w:w="709" w:type="dxa"/>
            <w:vMerge w:val="restart"/>
            <w:tcBorders>
              <w:bottom w:val="nil"/>
            </w:tcBorders>
          </w:tcPr>
          <w:p w14:paraId="55A35B05" w14:textId="77777777" w:rsidR="005415D7" w:rsidRPr="005D37D5" w:rsidRDefault="005415D7" w:rsidP="007D4FD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2" w:type="dxa"/>
            <w:gridSpan w:val="3"/>
          </w:tcPr>
          <w:p w14:paraId="76E7B730" w14:textId="77777777" w:rsidR="00DF210F" w:rsidRPr="005D37D5" w:rsidRDefault="00DF210F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AD9D" w14:textId="3BB48786" w:rsidR="00603424" w:rsidRPr="005D37D5" w:rsidRDefault="00DF210F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</w:t>
            </w:r>
            <w:r w:rsidR="009C4721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в том числе повышение уровня обеспеченности нас</w:t>
            </w:r>
            <w:r w:rsidR="00A92844" w:rsidRPr="005D37D5">
              <w:rPr>
                <w:rFonts w:ascii="Times New Roman" w:hAnsi="Times New Roman" w:cs="Times New Roman"/>
                <w:sz w:val="24"/>
                <w:szCs w:val="24"/>
              </w:rPr>
              <w:t>еления объектами спорта, обеспечива</w:t>
            </w:r>
            <w:r w:rsidR="002546E4" w:rsidRPr="005D37D5">
              <w:rPr>
                <w:rFonts w:ascii="Times New Roman" w:hAnsi="Times New Roman" w:cs="Times New Roman"/>
                <w:sz w:val="24"/>
                <w:szCs w:val="24"/>
              </w:rPr>
              <w:t>ющий достижение значений показателей и результатов федерального проекта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</w:t>
            </w:r>
            <w:r w:rsidR="009C4721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6E4" w:rsidRPr="005D37D5">
              <w:rPr>
                <w:rFonts w:ascii="Times New Roman" w:hAnsi="Times New Roman" w:cs="Times New Roman"/>
                <w:sz w:val="24"/>
                <w:szCs w:val="24"/>
              </w:rPr>
              <w:t>входящего в состав национального проекта «Демография» (далее- Спорт-норма жизни»)</w:t>
            </w:r>
            <w:r w:rsidR="00603424" w:rsidRPr="005D3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F03F91" w14:textId="77777777" w:rsidR="00603424" w:rsidRPr="005D37D5" w:rsidRDefault="00603424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8E39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"Социальная активность (Ульяновская область)", обеспечивающий достижение значений показателей и результатов федерального </w:t>
            </w:r>
            <w:hyperlink r:id="rId11">
              <w:r w:rsidRPr="005D37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проекта</w:t>
              </w:r>
            </w:hyperlink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активность", входящего в состав национального проекта "Образование"</w:t>
            </w:r>
          </w:p>
          <w:p w14:paraId="1733CD71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7" w:rsidRPr="005D37D5" w14:paraId="1B2862F0" w14:textId="77777777" w:rsidTr="00C22E99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14:paraId="467C9E9E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bottom w:val="nil"/>
            </w:tcBorders>
          </w:tcPr>
          <w:p w14:paraId="35DDE645" w14:textId="047389A3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603424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 </w:t>
            </w:r>
          </w:p>
        </w:tc>
        <w:tc>
          <w:tcPr>
            <w:tcW w:w="10023" w:type="dxa"/>
            <w:gridSpan w:val="2"/>
            <w:tcBorders>
              <w:bottom w:val="nil"/>
            </w:tcBorders>
          </w:tcPr>
          <w:p w14:paraId="1CD7BADD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03424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реализации: 2025 - 2031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415D7" w:rsidRPr="005D37D5" w14:paraId="7AA84B2E" w14:textId="77777777" w:rsidTr="00C22E99">
        <w:tblPrEx>
          <w:tblBorders>
            <w:insideH w:val="nil"/>
          </w:tblBorders>
        </w:tblPrEx>
        <w:tc>
          <w:tcPr>
            <w:tcW w:w="15021" w:type="dxa"/>
            <w:gridSpan w:val="4"/>
            <w:tcBorders>
              <w:top w:val="nil"/>
            </w:tcBorders>
          </w:tcPr>
          <w:p w14:paraId="776862EE" w14:textId="17BFE8D0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7" w:rsidRPr="005D37D5" w14:paraId="71B3DBB8" w14:textId="77777777" w:rsidTr="00C22E99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14:paraId="25591455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9" w:type="dxa"/>
            <w:tcBorders>
              <w:bottom w:val="nil"/>
            </w:tcBorders>
          </w:tcPr>
          <w:p w14:paraId="656DB4A7" w14:textId="77777777" w:rsidR="00603424" w:rsidRPr="005D37D5" w:rsidRDefault="00603424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всех категорий и групп населения условия для занятий физической культурой и спортом.</w:t>
            </w:r>
          </w:p>
          <w:p w14:paraId="3CB85837" w14:textId="77777777" w:rsidR="00603424" w:rsidRPr="005D37D5" w:rsidRDefault="00603424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FEE4" w14:textId="77777777" w:rsidR="00F4738E" w:rsidRPr="005D37D5" w:rsidRDefault="00F4738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CCF4" w14:textId="385331D4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bottom w:val="nil"/>
            </w:tcBorders>
          </w:tcPr>
          <w:p w14:paraId="59B075B2" w14:textId="7A00A2D6" w:rsidR="005415D7" w:rsidRPr="005D37D5" w:rsidRDefault="00F4738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 к систематическим занятиям физической культурой и спортом в муниципальном образовании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9C4721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34" w:type="dxa"/>
            <w:tcBorders>
              <w:bottom w:val="nil"/>
            </w:tcBorders>
          </w:tcPr>
          <w:p w14:paraId="61A00B53" w14:textId="77777777" w:rsidR="00F4738E" w:rsidRPr="005D37D5" w:rsidRDefault="00F4738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спортом;</w:t>
            </w:r>
          </w:p>
          <w:p w14:paraId="53DF4AF0" w14:textId="77777777" w:rsidR="00F4738E" w:rsidRPr="005D37D5" w:rsidRDefault="00F4738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C695" w14:textId="77777777" w:rsidR="00F4738E" w:rsidRPr="005D37D5" w:rsidRDefault="00F4738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12376" w14:textId="77777777" w:rsidR="00F4738E" w:rsidRPr="005D37D5" w:rsidRDefault="00F4738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F7AA" w14:textId="0680846A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7" w:rsidRPr="005D37D5" w14:paraId="3D7D451A" w14:textId="77777777" w:rsidTr="00C22E99">
        <w:tc>
          <w:tcPr>
            <w:tcW w:w="709" w:type="dxa"/>
          </w:tcPr>
          <w:p w14:paraId="2ECE32C8" w14:textId="77777777" w:rsidR="005415D7" w:rsidRPr="005D37D5" w:rsidRDefault="005415D7" w:rsidP="007D4FD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2" w:type="dxa"/>
            <w:gridSpan w:val="3"/>
          </w:tcPr>
          <w:p w14:paraId="02E5C777" w14:textId="6C8D4648" w:rsidR="00F4738E" w:rsidRPr="005D37D5" w:rsidRDefault="00573A92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«Бизнес-спринт (Я выбираю спорт) (Ульяновская область», обеспечивающий достижение значений</w:t>
            </w:r>
            <w:r w:rsidR="00A36F21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и результатов федерального проекта «Бизнес-спринт (Я</w:t>
            </w:r>
            <w:r w:rsidR="005C4745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F21" w:rsidRPr="005D37D5">
              <w:rPr>
                <w:rFonts w:ascii="Times New Roman" w:hAnsi="Times New Roman" w:cs="Times New Roman"/>
                <w:sz w:val="24"/>
                <w:szCs w:val="24"/>
              </w:rPr>
              <w:t>выбираю спорт)», не входящего в состав национальных проектов.</w:t>
            </w:r>
          </w:p>
          <w:p w14:paraId="4FCE6ECB" w14:textId="2DDFD9C2" w:rsidR="00A36F21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"Развитие системы поддержки молодежи ("Молодежь России") (Ульяновская область)", обеспечивающий достижение значений показателей и результатов федерального проекта "Развитие системы поддержки молодежи ("Молодежь России"), входящего в состав национального проекта "Образование"</w:t>
            </w:r>
          </w:p>
        </w:tc>
      </w:tr>
      <w:tr w:rsidR="005415D7" w:rsidRPr="005D37D5" w14:paraId="4E162605" w14:textId="77777777" w:rsidTr="00C22E99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14:paraId="09D0CABE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bottom w:val="nil"/>
            </w:tcBorders>
          </w:tcPr>
          <w:p w14:paraId="29FE9BC3" w14:textId="48275794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10023" w:type="dxa"/>
            <w:gridSpan w:val="2"/>
            <w:tcBorders>
              <w:bottom w:val="nil"/>
            </w:tcBorders>
          </w:tcPr>
          <w:p w14:paraId="27AA5F48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745" w:rsidRPr="005D37D5">
              <w:rPr>
                <w:rFonts w:ascii="Times New Roman" w:hAnsi="Times New Roman" w:cs="Times New Roman"/>
                <w:sz w:val="24"/>
                <w:szCs w:val="24"/>
              </w:rPr>
              <w:t>рок реализации: 2025 - 2031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415D7" w:rsidRPr="005D37D5" w14:paraId="28638824" w14:textId="77777777" w:rsidTr="00C22E99">
        <w:tc>
          <w:tcPr>
            <w:tcW w:w="709" w:type="dxa"/>
            <w:vMerge w:val="restart"/>
          </w:tcPr>
          <w:p w14:paraId="74737EBC" w14:textId="13E847FF" w:rsidR="005415D7" w:rsidRPr="005D37D5" w:rsidRDefault="009C4721" w:rsidP="007D4FD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5D7" w:rsidRPr="005D3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2" w:type="dxa"/>
            <w:gridSpan w:val="3"/>
          </w:tcPr>
          <w:p w14:paraId="5BF385DE" w14:textId="00533CB1" w:rsidR="005415D7" w:rsidRPr="005D37D5" w:rsidRDefault="00D247CC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физической культуры и массового спорта (Ульяновская область)», обеспечивающий дости</w:t>
            </w:r>
            <w:r w:rsidR="00E835FE" w:rsidRPr="005D37D5">
              <w:rPr>
                <w:rFonts w:ascii="Times New Roman" w:hAnsi="Times New Roman" w:cs="Times New Roman"/>
                <w:sz w:val="24"/>
                <w:szCs w:val="24"/>
              </w:rPr>
              <w:t>жение значений показателей и результатов федерального проекта «Развитие физической культуры и массового спорта», не входящего в состав национальных проектов</w:t>
            </w:r>
          </w:p>
        </w:tc>
      </w:tr>
      <w:tr w:rsidR="005415D7" w:rsidRPr="005D37D5" w14:paraId="4C5223C0" w14:textId="77777777" w:rsidTr="00C22E99">
        <w:tc>
          <w:tcPr>
            <w:tcW w:w="709" w:type="dxa"/>
            <w:vMerge/>
          </w:tcPr>
          <w:p w14:paraId="0D6A958A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2" w:type="dxa"/>
            <w:gridSpan w:val="3"/>
          </w:tcPr>
          <w:p w14:paraId="4CF7750C" w14:textId="4605BA78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 w:rsidR="00D247CC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5415D7" w:rsidRPr="005D37D5" w14:paraId="791BFDDF" w14:textId="77777777" w:rsidTr="00C22E99">
        <w:tc>
          <w:tcPr>
            <w:tcW w:w="709" w:type="dxa"/>
          </w:tcPr>
          <w:p w14:paraId="06326727" w14:textId="227E668E" w:rsidR="005415D7" w:rsidRPr="005D37D5" w:rsidRDefault="009C472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5D7" w:rsidRPr="005D37D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89" w:type="dxa"/>
          </w:tcPr>
          <w:p w14:paraId="56ABF3F2" w14:textId="77777777" w:rsidR="00E835FE" w:rsidRPr="005D37D5" w:rsidRDefault="00E835F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к систематическим занятиям физической культурой и спортом граждан </w:t>
            </w:r>
          </w:p>
          <w:p w14:paraId="1DBA6E45" w14:textId="77777777" w:rsidR="00E835FE" w:rsidRPr="005D37D5" w:rsidRDefault="00E835FE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6C9A" w14:textId="530460E6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8E519AC" w14:textId="77777777" w:rsidR="00E835FE" w:rsidRPr="005D37D5" w:rsidRDefault="00CE2E50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Создана эффективная система физического воспитания населения;</w:t>
            </w:r>
          </w:p>
          <w:p w14:paraId="6816D17F" w14:textId="77777777" w:rsidR="00CE2E50" w:rsidRPr="005D37D5" w:rsidRDefault="00CE2E50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Повышена доступность спортивной инфраструктуры</w:t>
            </w:r>
          </w:p>
          <w:p w14:paraId="67F7676D" w14:textId="6A06422D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</w:tcPr>
          <w:p w14:paraId="6C9D599B" w14:textId="77777777" w:rsidR="00CE2E50" w:rsidRPr="005D37D5" w:rsidRDefault="00CE2E50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</w:t>
            </w:r>
            <w:r w:rsidR="00641525" w:rsidRPr="005D37D5">
              <w:rPr>
                <w:rFonts w:ascii="Times New Roman" w:hAnsi="Times New Roman" w:cs="Times New Roman"/>
                <w:sz w:val="24"/>
                <w:szCs w:val="24"/>
              </w:rPr>
              <w:t>нимающихся физической культурой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спортом;</w:t>
            </w:r>
          </w:p>
          <w:p w14:paraId="6B8378F5" w14:textId="77777777" w:rsidR="00CE2E50" w:rsidRPr="005D37D5" w:rsidRDefault="00CE2E50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населения, систематически занимающихся физической культурой и спортом</w:t>
            </w:r>
          </w:p>
          <w:p w14:paraId="20ABC7C8" w14:textId="0D25A466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D7" w:rsidRPr="005D37D5" w14:paraId="7A523856" w14:textId="77777777" w:rsidTr="00C22E99">
        <w:tc>
          <w:tcPr>
            <w:tcW w:w="709" w:type="dxa"/>
            <w:vMerge w:val="restart"/>
          </w:tcPr>
          <w:p w14:paraId="41E75962" w14:textId="77777777" w:rsidR="005415D7" w:rsidRPr="005D37D5" w:rsidRDefault="005415D7" w:rsidP="007D4FD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12" w:type="dxa"/>
            <w:gridSpan w:val="3"/>
          </w:tcPr>
          <w:p w14:paraId="3A6376AA" w14:textId="02CE16F2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«Развитие массового спорта» </w:t>
            </w:r>
          </w:p>
          <w:p w14:paraId="14CC3D24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государственной программы Ульяновской области"</w:t>
            </w:r>
          </w:p>
        </w:tc>
      </w:tr>
      <w:tr w:rsidR="005415D7" w:rsidRPr="005D37D5" w14:paraId="1761CA4F" w14:textId="77777777" w:rsidTr="00C22E99">
        <w:tc>
          <w:tcPr>
            <w:tcW w:w="709" w:type="dxa"/>
            <w:vMerge/>
          </w:tcPr>
          <w:p w14:paraId="3F48262A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2" w:type="dxa"/>
            <w:gridSpan w:val="3"/>
          </w:tcPr>
          <w:p w14:paraId="4DECFAE4" w14:textId="063562AD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5415D7" w:rsidRPr="005D37D5" w14:paraId="2B5584AC" w14:textId="77777777" w:rsidTr="00C22E99">
        <w:tc>
          <w:tcPr>
            <w:tcW w:w="709" w:type="dxa"/>
          </w:tcPr>
          <w:p w14:paraId="1D9AE522" w14:textId="77777777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89" w:type="dxa"/>
          </w:tcPr>
          <w:p w14:paraId="5A55182D" w14:textId="12E4CBD3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Обеспечение привлечения к систематическим занятиям физической культурой спортом граждан, проживающих на территори</w:t>
            </w:r>
            <w:r w:rsidR="00D65867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C1CFE">
              <w:rPr>
                <w:rFonts w:ascii="Times New Roman" w:hAnsi="Times New Roman" w:cs="Times New Roman"/>
                <w:sz w:val="24"/>
                <w:szCs w:val="24"/>
              </w:rPr>
              <w:t>Озер</w:t>
            </w:r>
            <w:r w:rsidR="009C4721" w:rsidRPr="005D37D5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  <w:r w:rsidR="005B3652" w:rsidRPr="005D37D5">
              <w:rPr>
                <w:rFonts w:ascii="Times New Roman" w:hAnsi="Times New Roman" w:cs="Times New Roman"/>
                <w:sz w:val="24"/>
                <w:szCs w:val="24"/>
              </w:rPr>
              <w:t>, до 83</w:t>
            </w:r>
            <w:r w:rsidR="00D65867" w:rsidRPr="005D37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% к 2031 году</w:t>
            </w:r>
          </w:p>
          <w:p w14:paraId="0D8D537D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8D6C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311D" w14:textId="5EEF4638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5B80D9C" w14:textId="1DCE952D" w:rsidR="00205FAC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массовых занятий физической культурой и спортом в</w:t>
            </w:r>
            <w:r w:rsidR="00205FAC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9C4721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205FAC" w:rsidRPr="005D3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0BBF01" w14:textId="6D417746" w:rsidR="005415D7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увеличения доли жителей</w:t>
            </w:r>
            <w:r w:rsidR="00205FAC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образовании «</w:t>
            </w:r>
            <w:r w:rsidR="00BA246C">
              <w:rPr>
                <w:rFonts w:ascii="Times New Roman" w:hAnsi="Times New Roman" w:cs="Times New Roman"/>
                <w:sz w:val="24"/>
                <w:szCs w:val="24"/>
              </w:rPr>
              <w:t>Озерское</w:t>
            </w:r>
            <w:r w:rsidR="00C00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9C4721"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205FAC" w:rsidRPr="005D3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>, выполнивших нормативы ГТО</w:t>
            </w:r>
          </w:p>
        </w:tc>
        <w:tc>
          <w:tcPr>
            <w:tcW w:w="5734" w:type="dxa"/>
          </w:tcPr>
          <w:p w14:paraId="2AAB442F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систематически занимающихся физической культурой и спортом; </w:t>
            </w:r>
          </w:p>
          <w:p w14:paraId="0763891B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95F8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17AB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ED64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C8F4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1841" w14:textId="77777777" w:rsidR="00C84261" w:rsidRPr="005D37D5" w:rsidRDefault="00C84261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2066" w14:textId="77777777" w:rsidR="00641525" w:rsidRPr="005D37D5" w:rsidRDefault="00641525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A988" w14:textId="1C65C7D5" w:rsidR="005415D7" w:rsidRPr="005D37D5" w:rsidRDefault="005415D7" w:rsidP="007D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F9228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826C094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1B6C282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B50DFC6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8A59402" w14:textId="7D52841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1A26369" w14:textId="2DCC9321" w:rsidR="00967F1E" w:rsidRPr="005D37D5" w:rsidRDefault="00967F1E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C35269E" w14:textId="0757126F" w:rsidR="00967F1E" w:rsidRPr="005D37D5" w:rsidRDefault="00967F1E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26AEB57" w14:textId="4AD3393A" w:rsidR="009C4721" w:rsidRPr="005D37D5" w:rsidRDefault="009C472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44750FF" w14:textId="5EFB01D4" w:rsidR="009C4721" w:rsidRPr="005D37D5" w:rsidRDefault="009C472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E820EE3" w14:textId="3E81F162" w:rsidR="009C4721" w:rsidRDefault="009C472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3551DC0" w14:textId="77777777" w:rsidR="00BC5981" w:rsidRDefault="00BC59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764E7BD" w14:textId="77777777" w:rsidR="00BC5981" w:rsidRPr="005D37D5" w:rsidRDefault="00BC598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A160B0E" w14:textId="5AB2D261" w:rsidR="009C4721" w:rsidRPr="005D37D5" w:rsidRDefault="009C472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93DB938" w14:textId="6FF754FC" w:rsidR="009C4721" w:rsidRPr="005D37D5" w:rsidRDefault="009C472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E8437DC" w14:textId="77777777" w:rsidR="009C4721" w:rsidRPr="005D37D5" w:rsidRDefault="009C4721" w:rsidP="007D4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32BEBD6" w14:textId="77777777" w:rsidR="005415D7" w:rsidRPr="005D37D5" w:rsidRDefault="005415D7" w:rsidP="00641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14:paraId="77036C25" w14:textId="579444E6" w:rsidR="005415D7" w:rsidRPr="005D37D5" w:rsidRDefault="005415D7" w:rsidP="0064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к </w:t>
      </w:r>
      <w:r w:rsidR="00FD73AD" w:rsidRPr="005D37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D37D5">
        <w:rPr>
          <w:rFonts w:ascii="Times New Roman" w:hAnsi="Times New Roman" w:cs="Times New Roman"/>
          <w:sz w:val="24"/>
          <w:szCs w:val="24"/>
        </w:rPr>
        <w:t>программе</w:t>
      </w:r>
    </w:p>
    <w:p w14:paraId="5958CDF0" w14:textId="77777777" w:rsidR="005415D7" w:rsidRPr="005D37D5" w:rsidRDefault="005415D7" w:rsidP="007D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E14BD3" w14:textId="77777777" w:rsidR="005415D7" w:rsidRPr="005D37D5" w:rsidRDefault="005415D7" w:rsidP="0064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14:paraId="77CA2F5A" w14:textId="7D27811F" w:rsidR="00FD73AD" w:rsidRPr="005D37D5" w:rsidRDefault="005415D7" w:rsidP="00FD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D73AD" w:rsidRPr="005D37D5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</w:t>
      </w:r>
    </w:p>
    <w:p w14:paraId="48474094" w14:textId="704962E5" w:rsidR="002601F4" w:rsidRDefault="00FD73AD" w:rsidP="002601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BA246C">
        <w:rPr>
          <w:rFonts w:ascii="Times New Roman" w:hAnsi="Times New Roman" w:cs="Times New Roman"/>
          <w:sz w:val="24"/>
          <w:szCs w:val="24"/>
        </w:rPr>
        <w:t>ОЗЕРСКОЕ</w:t>
      </w:r>
      <w:r w:rsidR="00C00D9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9C4721" w:rsidRPr="005D37D5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D37D5">
        <w:rPr>
          <w:rFonts w:ascii="Times New Roman" w:hAnsi="Times New Roman" w:cs="Times New Roman"/>
          <w:sz w:val="24"/>
          <w:szCs w:val="24"/>
        </w:rPr>
        <w:t>»</w:t>
      </w:r>
      <w:r w:rsidR="00C41826" w:rsidRPr="005D37D5">
        <w:rPr>
          <w:rFonts w:ascii="Times New Roman" w:hAnsi="Times New Roman" w:cs="Times New Roman"/>
          <w:sz w:val="24"/>
          <w:szCs w:val="24"/>
        </w:rPr>
        <w:t xml:space="preserve"> </w:t>
      </w:r>
      <w:r w:rsidR="00C00D98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  <w:r w:rsidR="00C41826" w:rsidRPr="005D37D5"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14:paraId="4A63DA03" w14:textId="73AF7170" w:rsidR="00C3446B" w:rsidRDefault="00C3446B" w:rsidP="002601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73"/>
        <w:gridCol w:w="1698"/>
        <w:gridCol w:w="1780"/>
        <w:gridCol w:w="1104"/>
        <w:gridCol w:w="1279"/>
        <w:gridCol w:w="1168"/>
        <w:gridCol w:w="1168"/>
        <w:gridCol w:w="1168"/>
        <w:gridCol w:w="895"/>
        <w:gridCol w:w="895"/>
        <w:gridCol w:w="895"/>
        <w:gridCol w:w="895"/>
      </w:tblGrid>
      <w:tr w:rsidR="00C3446B" w:rsidRPr="00E3088C" w14:paraId="0A1854CF" w14:textId="77777777" w:rsidTr="00DA78EE">
        <w:tc>
          <w:tcPr>
            <w:tcW w:w="148" w:type="pct"/>
            <w:vMerge w:val="restart"/>
            <w:vAlign w:val="center"/>
          </w:tcPr>
          <w:p w14:paraId="0B647793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2" w:type="pct"/>
            <w:vMerge w:val="restart"/>
            <w:vAlign w:val="center"/>
          </w:tcPr>
          <w:p w14:paraId="284C017E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552" w:type="pct"/>
            <w:vMerge w:val="restart"/>
            <w:vAlign w:val="center"/>
          </w:tcPr>
          <w:p w14:paraId="06E2165E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Ответственные исполнители мероприятия</w:t>
            </w:r>
          </w:p>
        </w:tc>
        <w:tc>
          <w:tcPr>
            <w:tcW w:w="579" w:type="pct"/>
            <w:vMerge w:val="restart"/>
            <w:vAlign w:val="center"/>
          </w:tcPr>
          <w:p w14:paraId="2A80D497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359" w:type="pct"/>
            <w:vMerge w:val="restart"/>
            <w:vAlign w:val="center"/>
          </w:tcPr>
          <w:p w14:paraId="2B68606D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Код целевой статьи расходов</w:t>
            </w:r>
          </w:p>
        </w:tc>
        <w:tc>
          <w:tcPr>
            <w:tcW w:w="2720" w:type="pct"/>
            <w:gridSpan w:val="8"/>
            <w:vAlign w:val="center"/>
          </w:tcPr>
          <w:p w14:paraId="5E47F895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3446B" w:rsidRPr="00E3088C" w14:paraId="46415EC2" w14:textId="77777777" w:rsidTr="00C3446B">
        <w:tc>
          <w:tcPr>
            <w:tcW w:w="148" w:type="pct"/>
            <w:vMerge/>
          </w:tcPr>
          <w:p w14:paraId="627A3328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5097AF3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57BE6197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14:paraId="3DB2C93A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</w:tcPr>
          <w:p w14:paraId="0EDE9B14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0CEFFC0D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0" w:type="pct"/>
            <w:vAlign w:val="center"/>
          </w:tcPr>
          <w:p w14:paraId="6DA53186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0" w:type="pct"/>
            <w:vAlign w:val="center"/>
          </w:tcPr>
          <w:p w14:paraId="7569C15C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0" w:type="pct"/>
            <w:vAlign w:val="center"/>
          </w:tcPr>
          <w:p w14:paraId="752BE4F9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91" w:type="pct"/>
            <w:vAlign w:val="center"/>
          </w:tcPr>
          <w:p w14:paraId="2FFC1CB8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91" w:type="pct"/>
            <w:vAlign w:val="center"/>
          </w:tcPr>
          <w:p w14:paraId="75E686D9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91" w:type="pct"/>
            <w:vAlign w:val="center"/>
          </w:tcPr>
          <w:p w14:paraId="27D02207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91" w:type="pct"/>
            <w:vAlign w:val="center"/>
          </w:tcPr>
          <w:p w14:paraId="76B62F4C" w14:textId="77777777" w:rsidR="00C3446B" w:rsidRPr="00E3088C" w:rsidRDefault="00C3446B" w:rsidP="0022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2031</w:t>
            </w:r>
          </w:p>
        </w:tc>
      </w:tr>
      <w:tr w:rsidR="00C3446B" w:rsidRPr="00E3088C" w14:paraId="582A5CB3" w14:textId="77777777" w:rsidTr="00C3446B">
        <w:tc>
          <w:tcPr>
            <w:tcW w:w="148" w:type="pct"/>
            <w:vAlign w:val="center"/>
          </w:tcPr>
          <w:p w14:paraId="54DD24E6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1</w:t>
            </w:r>
          </w:p>
        </w:tc>
        <w:tc>
          <w:tcPr>
            <w:tcW w:w="642" w:type="pct"/>
            <w:vAlign w:val="center"/>
          </w:tcPr>
          <w:p w14:paraId="42DD5F06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4193505B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3</w:t>
            </w:r>
          </w:p>
        </w:tc>
        <w:tc>
          <w:tcPr>
            <w:tcW w:w="579" w:type="pct"/>
            <w:vAlign w:val="center"/>
          </w:tcPr>
          <w:p w14:paraId="4B7E9178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4</w:t>
            </w:r>
          </w:p>
        </w:tc>
        <w:tc>
          <w:tcPr>
            <w:tcW w:w="359" w:type="pct"/>
            <w:vAlign w:val="center"/>
          </w:tcPr>
          <w:p w14:paraId="519F7D56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5</w:t>
            </w:r>
          </w:p>
        </w:tc>
        <w:tc>
          <w:tcPr>
            <w:tcW w:w="416" w:type="pct"/>
            <w:vAlign w:val="center"/>
          </w:tcPr>
          <w:p w14:paraId="6E9836CA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vAlign w:val="center"/>
          </w:tcPr>
          <w:p w14:paraId="607AC876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7</w:t>
            </w:r>
          </w:p>
        </w:tc>
        <w:tc>
          <w:tcPr>
            <w:tcW w:w="380" w:type="pct"/>
            <w:vAlign w:val="center"/>
          </w:tcPr>
          <w:p w14:paraId="6169320E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8</w:t>
            </w:r>
          </w:p>
        </w:tc>
        <w:tc>
          <w:tcPr>
            <w:tcW w:w="380" w:type="pct"/>
            <w:vAlign w:val="center"/>
          </w:tcPr>
          <w:p w14:paraId="1BB21F1A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9</w:t>
            </w:r>
          </w:p>
        </w:tc>
        <w:tc>
          <w:tcPr>
            <w:tcW w:w="291" w:type="pct"/>
            <w:vAlign w:val="center"/>
          </w:tcPr>
          <w:p w14:paraId="1B5FDE06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10</w:t>
            </w:r>
          </w:p>
        </w:tc>
        <w:tc>
          <w:tcPr>
            <w:tcW w:w="291" w:type="pct"/>
            <w:vAlign w:val="center"/>
          </w:tcPr>
          <w:p w14:paraId="47D53AC9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11</w:t>
            </w:r>
          </w:p>
        </w:tc>
        <w:tc>
          <w:tcPr>
            <w:tcW w:w="291" w:type="pct"/>
            <w:vAlign w:val="center"/>
          </w:tcPr>
          <w:p w14:paraId="5A3D0A1C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12</w:t>
            </w:r>
          </w:p>
        </w:tc>
        <w:tc>
          <w:tcPr>
            <w:tcW w:w="291" w:type="pct"/>
            <w:vAlign w:val="center"/>
          </w:tcPr>
          <w:p w14:paraId="72B9ACE2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13</w:t>
            </w:r>
          </w:p>
        </w:tc>
      </w:tr>
      <w:tr w:rsidR="00C3446B" w:rsidRPr="00E3088C" w14:paraId="661E00E8" w14:textId="77777777" w:rsidTr="00DA78EE">
        <w:trPr>
          <w:trHeight w:val="3007"/>
        </w:trPr>
        <w:tc>
          <w:tcPr>
            <w:tcW w:w="789" w:type="pct"/>
            <w:gridSpan w:val="2"/>
            <w:vAlign w:val="center"/>
          </w:tcPr>
          <w:p w14:paraId="6C332FF1" w14:textId="717CD9BD" w:rsidR="00C3446B" w:rsidRPr="00C3446B" w:rsidRDefault="00C3446B" w:rsidP="0022082F">
            <w:pPr>
              <w:jc w:val="center"/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Муниципальная  программа «Развитие физической культуры и спорта на территории муниципального образования «Озерское сельское поселение» Чердаклинского района Ульяновской области»»</w:t>
            </w:r>
          </w:p>
        </w:tc>
        <w:tc>
          <w:tcPr>
            <w:tcW w:w="552" w:type="pct"/>
            <w:vAlign w:val="center"/>
          </w:tcPr>
          <w:p w14:paraId="02C3267E" w14:textId="77777777" w:rsidR="00C3446B" w:rsidRPr="00E3088C" w:rsidRDefault="00C3446B" w:rsidP="0022082F">
            <w:pPr>
              <w:jc w:val="center"/>
              <w:rPr>
                <w:sz w:val="22"/>
                <w:szCs w:val="22"/>
              </w:rPr>
            </w:pPr>
            <w:r w:rsidRPr="00E3088C">
              <w:rPr>
                <w:sz w:val="22"/>
                <w:szCs w:val="22"/>
              </w:rPr>
              <w:t>Администрация муниципального образования «Озерское сельское поселение» Чердаклинского района Ульяновской области»</w:t>
            </w:r>
          </w:p>
        </w:tc>
        <w:tc>
          <w:tcPr>
            <w:tcW w:w="579" w:type="pct"/>
          </w:tcPr>
          <w:p w14:paraId="13A85FA8" w14:textId="77777777" w:rsidR="00C3446B" w:rsidRPr="00E3088C" w:rsidRDefault="00C3446B" w:rsidP="0022082F">
            <w:pPr>
              <w:pStyle w:val="ConsPlusNormal"/>
              <w:rPr>
                <w:rFonts w:ascii="Times New Roman" w:hAnsi="Times New Roman" w:cs="Times New Roman"/>
              </w:rPr>
            </w:pPr>
            <w:r w:rsidRPr="00E3088C">
              <w:rPr>
                <w:rFonts w:ascii="Times New Roman" w:hAnsi="Times New Roman" w:cs="Times New Roman"/>
              </w:rPr>
              <w:t>Бюджетные ассигнования бюджета муниципального образования «Озерское сельское поселение» Чердаклинского района Ульяновской области</w:t>
            </w:r>
          </w:p>
        </w:tc>
        <w:tc>
          <w:tcPr>
            <w:tcW w:w="359" w:type="pct"/>
            <w:vAlign w:val="center"/>
          </w:tcPr>
          <w:p w14:paraId="3D6A6622" w14:textId="5E0A5A5A" w:rsidR="00C3446B" w:rsidRPr="00E3088C" w:rsidRDefault="00DA78EE" w:rsidP="0022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40 4 01 0000 0</w:t>
            </w:r>
          </w:p>
        </w:tc>
        <w:tc>
          <w:tcPr>
            <w:tcW w:w="416" w:type="pct"/>
            <w:vAlign w:val="center"/>
          </w:tcPr>
          <w:p w14:paraId="35DCF660" w14:textId="6C6492D3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78E49A69" w14:textId="7CDAAE7B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7504B0AB" w14:textId="0CF3B7B1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4FFA7A25" w14:textId="15482D04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572CB82E" w14:textId="15EF381B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69A29546" w14:textId="3AF9A301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1D459318" w14:textId="0202A827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1128D271" w14:textId="4E3929BA" w:rsidR="00C3446B" w:rsidRPr="00E3088C" w:rsidRDefault="00C3446B" w:rsidP="002208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3446B" w:rsidRPr="00E3088C" w14:paraId="19969FF9" w14:textId="77777777" w:rsidTr="0022082F">
        <w:tc>
          <w:tcPr>
            <w:tcW w:w="5000" w:type="pct"/>
            <w:gridSpan w:val="13"/>
            <w:vAlign w:val="center"/>
          </w:tcPr>
          <w:p w14:paraId="58D90B62" w14:textId="2171EE2C" w:rsidR="00C3446B" w:rsidRPr="00C3446B" w:rsidRDefault="00C3446B" w:rsidP="00C3446B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uppressAutoHyphens w:val="0"/>
              <w:jc w:val="center"/>
              <w:rPr>
                <w:b/>
                <w:bCs/>
              </w:rPr>
            </w:pPr>
            <w:r w:rsidRPr="00E3088C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</w:t>
            </w:r>
            <w:r w:rsidRPr="00B97D56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5B24F6">
              <w:rPr>
                <w:b/>
                <w:bCs/>
              </w:rPr>
              <w:t>Организация и участие в спортивно-массовых мероприятиях.  Формирование условий для развития здорового образа жизни, гражданского становления и патриотического воспитания населения</w:t>
            </w:r>
            <w:r>
              <w:rPr>
                <w:b/>
                <w:bCs/>
              </w:rPr>
              <w:t>»</w:t>
            </w:r>
          </w:p>
        </w:tc>
      </w:tr>
      <w:tr w:rsidR="00C3446B" w:rsidRPr="00C3446B" w14:paraId="4C3D5766" w14:textId="77777777" w:rsidTr="00C3446B">
        <w:tc>
          <w:tcPr>
            <w:tcW w:w="148" w:type="pct"/>
            <w:vAlign w:val="center"/>
          </w:tcPr>
          <w:p w14:paraId="4283C01D" w14:textId="77777777" w:rsidR="00C3446B" w:rsidRPr="00C3446B" w:rsidRDefault="00C3446B" w:rsidP="0022082F">
            <w:pPr>
              <w:jc w:val="center"/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42" w:type="pct"/>
          </w:tcPr>
          <w:p w14:paraId="536DFC44" w14:textId="11B30363" w:rsidR="00C3446B" w:rsidRPr="00C3446B" w:rsidRDefault="00C3446B" w:rsidP="0022082F">
            <w:pPr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Строительство физкультурно-оздоровительного комплекса в селе Озерки</w:t>
            </w:r>
          </w:p>
        </w:tc>
        <w:tc>
          <w:tcPr>
            <w:tcW w:w="552" w:type="pct"/>
          </w:tcPr>
          <w:p w14:paraId="3D738D7A" w14:textId="77777777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Администрация муниципального образования «Озерское сельское поселение» Чердаклинского района Ульяновской области»</w:t>
            </w:r>
          </w:p>
        </w:tc>
        <w:tc>
          <w:tcPr>
            <w:tcW w:w="579" w:type="pct"/>
          </w:tcPr>
          <w:p w14:paraId="150753D2" w14:textId="77777777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 xml:space="preserve">Бюджетные ассигнования бюджета муниципального образования «Озерское сельское поселение» Чердаклинского района Ульяновской области» </w:t>
            </w:r>
          </w:p>
        </w:tc>
        <w:tc>
          <w:tcPr>
            <w:tcW w:w="359" w:type="pct"/>
          </w:tcPr>
          <w:p w14:paraId="5527523D" w14:textId="46EA681F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40 4 01 2711 0</w:t>
            </w:r>
          </w:p>
        </w:tc>
        <w:tc>
          <w:tcPr>
            <w:tcW w:w="416" w:type="pct"/>
          </w:tcPr>
          <w:p w14:paraId="4A1E5788" w14:textId="7CB24A50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15 700 000</w:t>
            </w:r>
          </w:p>
        </w:tc>
        <w:tc>
          <w:tcPr>
            <w:tcW w:w="380" w:type="pct"/>
          </w:tcPr>
          <w:p w14:paraId="0910C803" w14:textId="156788AF" w:rsidR="00C3446B" w:rsidRPr="00C3446B" w:rsidRDefault="00C3446B" w:rsidP="0022082F">
            <w:pPr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15 700 000</w:t>
            </w:r>
          </w:p>
        </w:tc>
        <w:tc>
          <w:tcPr>
            <w:tcW w:w="380" w:type="pct"/>
          </w:tcPr>
          <w:p w14:paraId="1DF7B01D" w14:textId="3FF35D24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</w:tcPr>
          <w:p w14:paraId="3146B906" w14:textId="7649176D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65DF870D" w14:textId="6D149945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5E5B27EC" w14:textId="4A48E2D4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1E4A31C9" w14:textId="6932B51B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71C9227F" w14:textId="595AC1B2" w:rsidR="00C3446B" w:rsidRPr="00C3446B" w:rsidRDefault="00C3446B" w:rsidP="0022082F">
            <w:pPr>
              <w:tabs>
                <w:tab w:val="left" w:pos="855"/>
                <w:tab w:val="left" w:pos="4020"/>
              </w:tabs>
              <w:rPr>
                <w:sz w:val="22"/>
                <w:szCs w:val="22"/>
              </w:rPr>
            </w:pPr>
            <w:r w:rsidRPr="00C3446B">
              <w:rPr>
                <w:sz w:val="22"/>
                <w:szCs w:val="22"/>
              </w:rPr>
              <w:t>0</w:t>
            </w:r>
          </w:p>
        </w:tc>
      </w:tr>
      <w:tr w:rsidR="00D43FE7" w:rsidRPr="00DA78EE" w14:paraId="375E7010" w14:textId="77777777" w:rsidTr="00DA78EE">
        <w:tc>
          <w:tcPr>
            <w:tcW w:w="2280" w:type="pct"/>
            <w:gridSpan w:val="5"/>
            <w:vAlign w:val="center"/>
          </w:tcPr>
          <w:p w14:paraId="684EC83B" w14:textId="77777777" w:rsidR="00D43FE7" w:rsidRPr="00DA78EE" w:rsidRDefault="00D43FE7" w:rsidP="00D43FE7">
            <w:pPr>
              <w:tabs>
                <w:tab w:val="left" w:pos="855"/>
                <w:tab w:val="left" w:pos="4020"/>
              </w:tabs>
              <w:rPr>
                <w:b/>
                <w:sz w:val="22"/>
                <w:szCs w:val="22"/>
              </w:rPr>
            </w:pPr>
            <w:r w:rsidRPr="00DA78EE">
              <w:rPr>
                <w:b/>
                <w:sz w:val="22"/>
                <w:szCs w:val="22"/>
              </w:rPr>
              <w:t>Итого по комплексу процессных мероприятий:</w:t>
            </w:r>
          </w:p>
        </w:tc>
        <w:tc>
          <w:tcPr>
            <w:tcW w:w="416" w:type="pct"/>
          </w:tcPr>
          <w:p w14:paraId="31647A04" w14:textId="26CFFB39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15 700 000</w:t>
            </w:r>
          </w:p>
        </w:tc>
        <w:tc>
          <w:tcPr>
            <w:tcW w:w="380" w:type="pct"/>
          </w:tcPr>
          <w:p w14:paraId="76A9CB95" w14:textId="6726CCE1" w:rsidR="00D43FE7" w:rsidRPr="00D43FE7" w:rsidRDefault="00D43FE7" w:rsidP="00D43FE7">
            <w:pPr>
              <w:rPr>
                <w:b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15 700 000</w:t>
            </w:r>
          </w:p>
        </w:tc>
        <w:tc>
          <w:tcPr>
            <w:tcW w:w="380" w:type="pct"/>
          </w:tcPr>
          <w:p w14:paraId="6AF4150D" w14:textId="3AE51598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80" w:type="pct"/>
          </w:tcPr>
          <w:p w14:paraId="30D892BA" w14:textId="481D23F4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7F81BEE9" w14:textId="0E4D226E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2F85EC94" w14:textId="54A33C20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3FD1AE07" w14:textId="4C393FDB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1" w:type="pct"/>
          </w:tcPr>
          <w:p w14:paraId="6A0E0839" w14:textId="617BFA5A" w:rsidR="00D43FE7" w:rsidRPr="00D43FE7" w:rsidRDefault="00D43FE7" w:rsidP="00D43FE7">
            <w:pPr>
              <w:rPr>
                <w:b/>
                <w:color w:val="000000"/>
                <w:sz w:val="22"/>
                <w:szCs w:val="22"/>
              </w:rPr>
            </w:pPr>
            <w:r w:rsidRPr="00D43FE7">
              <w:rPr>
                <w:b/>
                <w:sz w:val="22"/>
                <w:szCs w:val="22"/>
              </w:rPr>
              <w:t>0</w:t>
            </w:r>
          </w:p>
        </w:tc>
      </w:tr>
    </w:tbl>
    <w:p w14:paraId="2C9FD96A" w14:textId="77777777" w:rsidR="00C3446B" w:rsidRPr="002601F4" w:rsidRDefault="00C3446B" w:rsidP="002601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5DB6782" w14:textId="77777777" w:rsidR="003A2E45" w:rsidRDefault="003A2E45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AFD76AC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5F737B7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21832FB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806655A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6F11312" w14:textId="77777777" w:rsidR="00D43FE7" w:rsidRDefault="00D43FE7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D43FE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04D7664" w14:textId="77777777" w:rsidR="00D43FE7" w:rsidRPr="00E92A52" w:rsidRDefault="00D43FE7" w:rsidP="00D43FE7">
      <w:pPr>
        <w:ind w:firstLine="709"/>
        <w:jc w:val="center"/>
        <w:rPr>
          <w:b/>
          <w:color w:val="000000"/>
          <w:sz w:val="28"/>
          <w:szCs w:val="28"/>
        </w:rPr>
      </w:pPr>
      <w:r w:rsidRPr="00E92A5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14:paraId="46C3CB78" w14:textId="59CF390C" w:rsidR="00D43FE7" w:rsidRPr="00E92A52" w:rsidRDefault="00D43FE7" w:rsidP="00D43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2A52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образования «Озерское сельское поселение» Чердаклинского района Ульяновской </w:t>
      </w:r>
      <w:proofErr w:type="gramStart"/>
      <w:r w:rsidRPr="00E92A52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6C641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Озер</w:t>
      </w:r>
      <w:r w:rsidRPr="006C6418">
        <w:rPr>
          <w:rFonts w:ascii="Times New Roman" w:hAnsi="Times New Roman" w:cs="Times New Roman"/>
          <w:sz w:val="28"/>
          <w:szCs w:val="28"/>
        </w:rPr>
        <w:t>ское сельское поселение» Чердаклинского района Ульяновской области»</w:t>
      </w:r>
    </w:p>
    <w:p w14:paraId="60619F12" w14:textId="77777777" w:rsidR="00D43FE7" w:rsidRDefault="00D43FE7" w:rsidP="00D43FE7">
      <w:pPr>
        <w:pStyle w:val="ConsPlusTitle"/>
        <w:widowControl/>
        <w:jc w:val="center"/>
        <w:rPr>
          <w:rFonts w:cs="Times New Roman"/>
          <w:b w:val="0"/>
          <w:sz w:val="28"/>
          <w:szCs w:val="28"/>
        </w:rPr>
      </w:pPr>
    </w:p>
    <w:p w14:paraId="1C2065A2" w14:textId="0B0FFBB7" w:rsidR="00D43FE7" w:rsidRPr="00D43FE7" w:rsidRDefault="00D43FE7" w:rsidP="00D43F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FE7">
        <w:rPr>
          <w:rFonts w:ascii="Times New Roman" w:hAnsi="Times New Roman" w:cs="Times New Roman"/>
          <w:b w:val="0"/>
          <w:sz w:val="28"/>
          <w:szCs w:val="28"/>
        </w:rPr>
        <w:t>Проект постановления Об утверждении муниципальной программы «Развитие физической культуры и спорта на территории муниципального образования «Озерское сельское поселение» Чердаклинского района Ульяновской области», разработан в соответствии со статьей 35 Федерального закона от 02.03.2007 № 25-ФЗ «О муниципальной службе в Российской Федерации», постановлением администрации муниципального образования «Озерское сельское поселение» от 06 ноября 2024 г. № 65 «Об утверждении Порядка разработки, реализации и оценки эффективности реализации муниципальных программ муниципального образования «Озерское сельское поселение» Чердаклинского района Ульяновской области, а также осуществления контроля за ходом их реализации», в целях развития муниципального управления.</w:t>
      </w:r>
    </w:p>
    <w:p w14:paraId="21E7C781" w14:textId="77777777" w:rsidR="00D43FE7" w:rsidRPr="00D43FE7" w:rsidRDefault="00D43FE7" w:rsidP="00D43FE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DD568F" w14:textId="77777777" w:rsidR="00D43FE7" w:rsidRDefault="00D43FE7" w:rsidP="00D43FE7">
      <w:pPr>
        <w:jc w:val="both"/>
        <w:rPr>
          <w:sz w:val="28"/>
          <w:szCs w:val="28"/>
        </w:rPr>
      </w:pPr>
    </w:p>
    <w:p w14:paraId="6D4E9CB7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7BDF007A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5224D05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«Озерское сельское поселение»   </w:t>
      </w:r>
    </w:p>
    <w:p w14:paraId="7FF186AA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Чердаклинского района Ульяновской области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А.А.Галимова</w:t>
      </w:r>
      <w:proofErr w:type="spellEnd"/>
    </w:p>
    <w:p w14:paraId="6FC81D65" w14:textId="77777777" w:rsidR="00D43FE7" w:rsidRDefault="00D43FE7" w:rsidP="00D43FE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B1C8C6C" w14:textId="77777777" w:rsidR="00D43FE7" w:rsidRDefault="00D43FE7" w:rsidP="00D43FE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143F841" w14:textId="77777777" w:rsidR="00D43FE7" w:rsidRDefault="00D43FE7" w:rsidP="00D43FE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797BA8A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14:paraId="42DC33AC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14B72AC6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51F0A6E0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183EBB04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3999418D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4774816F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5B96568A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3182D675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036A16AE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17F4D254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26358E13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6F983329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3CEF97F1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4EA4CFB1" w14:textId="77777777" w:rsidR="00D43FE7" w:rsidRDefault="00D43FE7" w:rsidP="00D43FE7">
      <w:pPr>
        <w:tabs>
          <w:tab w:val="left" w:pos="4350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14:paraId="23C09CA8" w14:textId="77777777" w:rsidR="00D43FE7" w:rsidRPr="00E92A52" w:rsidRDefault="00D43FE7" w:rsidP="00D43FE7">
      <w:pPr>
        <w:spacing w:before="100" w:beforeAutospacing="1"/>
        <w:jc w:val="center"/>
        <w:rPr>
          <w:b/>
          <w:sz w:val="28"/>
          <w:szCs w:val="28"/>
        </w:rPr>
      </w:pPr>
      <w:r w:rsidRPr="00E92A52">
        <w:rPr>
          <w:b/>
          <w:sz w:val="28"/>
          <w:szCs w:val="28"/>
        </w:rPr>
        <w:lastRenderedPageBreak/>
        <w:t>Финансово-экономическое обоснование проекта постановления администрации муниципального образования «Озерское сельское поселение»</w:t>
      </w:r>
      <w:r w:rsidRPr="00E92A52">
        <w:rPr>
          <w:sz w:val="28"/>
          <w:szCs w:val="28"/>
        </w:rPr>
        <w:t xml:space="preserve"> </w:t>
      </w:r>
      <w:r w:rsidRPr="00E92A52">
        <w:rPr>
          <w:b/>
          <w:sz w:val="28"/>
          <w:szCs w:val="28"/>
        </w:rPr>
        <w:t>Чердаклинского района Ульяновской области</w:t>
      </w:r>
    </w:p>
    <w:p w14:paraId="2F46AD54" w14:textId="443841A0" w:rsidR="00D43FE7" w:rsidRPr="00E92A52" w:rsidRDefault="00D43FE7" w:rsidP="00D43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2A52">
        <w:rPr>
          <w:rFonts w:ascii="Times New Roman" w:hAnsi="Times New Roman" w:cs="Times New Roman"/>
          <w:sz w:val="28"/>
          <w:szCs w:val="28"/>
        </w:rPr>
        <w:t>«</w:t>
      </w:r>
      <w:r w:rsidRPr="006C641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Озер</w:t>
      </w:r>
      <w:r w:rsidRPr="006C6418">
        <w:rPr>
          <w:rFonts w:ascii="Times New Roman" w:hAnsi="Times New Roman" w:cs="Times New Roman"/>
          <w:sz w:val="28"/>
          <w:szCs w:val="28"/>
        </w:rPr>
        <w:t>ское сельское поселение» Чердаклинского района Ульяновской области»</w:t>
      </w:r>
    </w:p>
    <w:p w14:paraId="45743041" w14:textId="77777777" w:rsidR="00D43FE7" w:rsidRDefault="00D43FE7" w:rsidP="00D43FE7">
      <w:pPr>
        <w:jc w:val="center"/>
        <w:rPr>
          <w:b/>
          <w:bCs/>
          <w:sz w:val="28"/>
          <w:szCs w:val="28"/>
        </w:rPr>
      </w:pPr>
    </w:p>
    <w:p w14:paraId="156C050F" w14:textId="62E37A96" w:rsidR="00D43FE7" w:rsidRPr="00D43FE7" w:rsidRDefault="00D43FE7" w:rsidP="00D43F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FE7">
        <w:rPr>
          <w:rFonts w:ascii="Times New Roman" w:hAnsi="Times New Roman" w:cs="Times New Roman"/>
          <w:b w:val="0"/>
          <w:sz w:val="28"/>
          <w:szCs w:val="28"/>
          <w:lang w:eastAsia="ar-SA"/>
        </w:rPr>
        <w:t>Принятие постановления администрации муниципального образования «Озерское сельское поселение» Чердаклинского района Ульяновской области «</w:t>
      </w:r>
      <w:r w:rsidRPr="00D43F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«Развитие физической культуры и спорта на территории муниципального образования «Озерское сельское поселение» Чердаклинского района </w:t>
      </w:r>
      <w:r w:rsidRPr="00D43FE7">
        <w:rPr>
          <w:rFonts w:ascii="Times New Roman" w:hAnsi="Times New Roman" w:cs="Times New Roman"/>
          <w:b w:val="0"/>
          <w:sz w:val="28"/>
          <w:szCs w:val="28"/>
        </w:rPr>
        <w:t>Ульяновской области</w:t>
      </w:r>
      <w:r w:rsidRPr="00D43FE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43FE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повлечёт расходы из местного бюджета. </w:t>
      </w:r>
      <w:r w:rsidRPr="00D43FE7">
        <w:rPr>
          <w:rFonts w:ascii="Times New Roman" w:hAnsi="Times New Roman" w:cs="Times New Roman"/>
          <w:b w:val="0"/>
          <w:sz w:val="28"/>
          <w:szCs w:val="28"/>
        </w:rPr>
        <w:t xml:space="preserve">Общий объём бюджетных ассигнований бюджета муниципального образования «Озерское сельское поселение» Ульяновской области на финансовое обеспечение муниципальной программы в 2025-2031 годах составляет </w:t>
      </w:r>
      <w:r w:rsidRPr="00D43F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15 700 </w:t>
      </w:r>
      <w:proofErr w:type="gramStart"/>
      <w:r w:rsidRPr="00D43FE7">
        <w:rPr>
          <w:rFonts w:ascii="Times New Roman" w:hAnsi="Times New Roman" w:cs="Times New Roman"/>
          <w:b w:val="0"/>
          <w:color w:val="000000"/>
          <w:sz w:val="28"/>
          <w:szCs w:val="28"/>
        </w:rPr>
        <w:t>000</w:t>
      </w:r>
      <w:r w:rsidRPr="00D43F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D43FE7">
        <w:rPr>
          <w:rFonts w:ascii="Times New Roman" w:hAnsi="Times New Roman" w:cs="Times New Roman"/>
          <w:b w:val="0"/>
          <w:sz w:val="28"/>
          <w:szCs w:val="28"/>
        </w:rPr>
        <w:t>рублей</w:t>
      </w:r>
      <w:proofErr w:type="gramEnd"/>
      <w:r w:rsidRPr="00D43FE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C0AC2F3" w14:textId="77777777" w:rsidR="00D43FE7" w:rsidRPr="00D43FE7" w:rsidRDefault="00D43FE7" w:rsidP="00D43FE7">
      <w:pPr>
        <w:spacing w:line="100" w:lineRule="atLeast"/>
        <w:ind w:firstLine="709"/>
        <w:jc w:val="both"/>
        <w:rPr>
          <w:sz w:val="28"/>
          <w:szCs w:val="28"/>
        </w:rPr>
      </w:pPr>
    </w:p>
    <w:p w14:paraId="73E5CE73" w14:textId="77777777" w:rsidR="00D43FE7" w:rsidRDefault="00D43FE7" w:rsidP="00D43FE7">
      <w:pPr>
        <w:spacing w:line="100" w:lineRule="atLeast"/>
        <w:rPr>
          <w:sz w:val="28"/>
          <w:szCs w:val="28"/>
        </w:rPr>
      </w:pPr>
    </w:p>
    <w:p w14:paraId="522DFA74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48EE048A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E30F826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«Озерское сельское поселение»   </w:t>
      </w:r>
    </w:p>
    <w:p w14:paraId="67ACB7B9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Чердаклинского района Ульяновской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А.А.Галимова</w:t>
      </w:r>
      <w:proofErr w:type="spellEnd"/>
    </w:p>
    <w:p w14:paraId="68112007" w14:textId="77777777" w:rsidR="00D43FE7" w:rsidRDefault="00D43FE7" w:rsidP="00D43FE7">
      <w:pPr>
        <w:spacing w:line="100" w:lineRule="atLeast"/>
        <w:rPr>
          <w:sz w:val="28"/>
          <w:szCs w:val="28"/>
        </w:rPr>
      </w:pPr>
    </w:p>
    <w:p w14:paraId="740694FD" w14:textId="77777777" w:rsidR="00D43FE7" w:rsidRDefault="00D43FE7" w:rsidP="00D43FE7">
      <w:pPr>
        <w:spacing w:before="100" w:beforeAutospacing="1"/>
        <w:jc w:val="center"/>
        <w:rPr>
          <w:b/>
          <w:sz w:val="28"/>
          <w:szCs w:val="28"/>
        </w:rPr>
      </w:pPr>
    </w:p>
    <w:p w14:paraId="3B8EB60E" w14:textId="77777777" w:rsidR="00D43FE7" w:rsidRDefault="00D43FE7" w:rsidP="00D43FE7">
      <w:pPr>
        <w:spacing w:before="100" w:beforeAutospacing="1"/>
        <w:jc w:val="center"/>
        <w:rPr>
          <w:sz w:val="28"/>
          <w:szCs w:val="28"/>
        </w:rPr>
      </w:pPr>
    </w:p>
    <w:p w14:paraId="6CEB1292" w14:textId="77777777" w:rsidR="00D43FE7" w:rsidRDefault="00D43FE7" w:rsidP="00D43FE7">
      <w:pPr>
        <w:spacing w:before="100" w:beforeAutospacing="1"/>
        <w:jc w:val="center"/>
        <w:rPr>
          <w:sz w:val="28"/>
          <w:szCs w:val="28"/>
        </w:rPr>
      </w:pPr>
    </w:p>
    <w:p w14:paraId="113462ED" w14:textId="77777777" w:rsidR="00D43FE7" w:rsidRDefault="00D43FE7" w:rsidP="00D43FE7">
      <w:pPr>
        <w:spacing w:before="100" w:beforeAutospacing="1"/>
        <w:jc w:val="center"/>
        <w:rPr>
          <w:sz w:val="28"/>
          <w:szCs w:val="28"/>
        </w:rPr>
      </w:pPr>
    </w:p>
    <w:p w14:paraId="21C3E98D" w14:textId="77777777" w:rsidR="00D43FE7" w:rsidRDefault="00D43FE7" w:rsidP="00D43FE7">
      <w:pPr>
        <w:spacing w:before="249" w:line="198" w:lineRule="atLeast"/>
        <w:jc w:val="center"/>
        <w:rPr>
          <w:sz w:val="28"/>
          <w:szCs w:val="28"/>
        </w:rPr>
      </w:pPr>
    </w:p>
    <w:p w14:paraId="73E39CB0" w14:textId="77777777" w:rsidR="00D43FE7" w:rsidRDefault="00D43FE7" w:rsidP="00D43FE7">
      <w:pPr>
        <w:ind w:firstLine="709"/>
        <w:rPr>
          <w:sz w:val="28"/>
          <w:szCs w:val="28"/>
        </w:rPr>
      </w:pPr>
    </w:p>
    <w:p w14:paraId="7DFEFD4D" w14:textId="77777777" w:rsidR="00D43FE7" w:rsidRDefault="00D43FE7" w:rsidP="00D43FE7">
      <w:pPr>
        <w:ind w:firstLine="709"/>
        <w:rPr>
          <w:sz w:val="28"/>
          <w:szCs w:val="28"/>
        </w:rPr>
      </w:pPr>
    </w:p>
    <w:p w14:paraId="3A486C6F" w14:textId="77777777" w:rsidR="00D43FE7" w:rsidRDefault="00D43FE7" w:rsidP="00D43FE7">
      <w:pPr>
        <w:ind w:firstLine="709"/>
        <w:rPr>
          <w:sz w:val="28"/>
          <w:szCs w:val="28"/>
        </w:rPr>
      </w:pPr>
    </w:p>
    <w:p w14:paraId="0774A2BD" w14:textId="77777777" w:rsidR="00D43FE7" w:rsidRDefault="00D43FE7" w:rsidP="00D43FE7">
      <w:pPr>
        <w:ind w:firstLine="709"/>
        <w:rPr>
          <w:sz w:val="28"/>
          <w:szCs w:val="28"/>
        </w:rPr>
      </w:pPr>
    </w:p>
    <w:p w14:paraId="2093D9EB" w14:textId="77777777" w:rsidR="00D43FE7" w:rsidRDefault="00D43FE7" w:rsidP="00D43FE7">
      <w:pPr>
        <w:ind w:firstLine="709"/>
        <w:rPr>
          <w:sz w:val="28"/>
          <w:szCs w:val="28"/>
        </w:rPr>
      </w:pPr>
    </w:p>
    <w:p w14:paraId="631BDB1E" w14:textId="77777777" w:rsidR="00D43FE7" w:rsidRDefault="00D43FE7" w:rsidP="00D43FE7">
      <w:pPr>
        <w:rPr>
          <w:sz w:val="28"/>
          <w:szCs w:val="28"/>
        </w:rPr>
      </w:pPr>
    </w:p>
    <w:p w14:paraId="3EB20A6E" w14:textId="77777777" w:rsidR="00D43FE7" w:rsidRDefault="00D43FE7" w:rsidP="00D43FE7">
      <w:pPr>
        <w:ind w:firstLine="709"/>
        <w:rPr>
          <w:sz w:val="28"/>
          <w:szCs w:val="28"/>
        </w:rPr>
      </w:pPr>
    </w:p>
    <w:p w14:paraId="4F46F374" w14:textId="77777777" w:rsidR="00D43FE7" w:rsidRDefault="00D43FE7" w:rsidP="00D43FE7"/>
    <w:p w14:paraId="6FF68CA5" w14:textId="77777777" w:rsidR="00D43FE7" w:rsidRDefault="00D43FE7" w:rsidP="00D43FE7"/>
    <w:p w14:paraId="607E782C" w14:textId="77777777" w:rsidR="00D43FE7" w:rsidRDefault="00D43FE7" w:rsidP="00D43FE7"/>
    <w:p w14:paraId="6ED50EEA" w14:textId="77777777" w:rsidR="00D43FE7" w:rsidRDefault="00D43FE7" w:rsidP="00D43FE7">
      <w:pPr>
        <w:jc w:val="center"/>
      </w:pPr>
    </w:p>
    <w:p w14:paraId="7EAA2C87" w14:textId="77777777" w:rsidR="00D43FE7" w:rsidRDefault="00D43FE7" w:rsidP="00D43FE7">
      <w:pPr>
        <w:jc w:val="center"/>
      </w:pPr>
    </w:p>
    <w:p w14:paraId="617B2B41" w14:textId="77777777" w:rsidR="00D43FE7" w:rsidRPr="00874760" w:rsidRDefault="00D43FE7" w:rsidP="00D43FE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74760">
        <w:rPr>
          <w:rFonts w:ascii="Times New Roman" w:hAnsi="Times New Roman"/>
          <w:sz w:val="28"/>
          <w:szCs w:val="28"/>
          <w:lang w:val="ru-RU"/>
        </w:rPr>
        <w:lastRenderedPageBreak/>
        <w:t>ЗАКЛЮЧЕНИЕ</w:t>
      </w:r>
    </w:p>
    <w:p w14:paraId="4D375253" w14:textId="77777777" w:rsidR="00D43FE7" w:rsidRDefault="00D43FE7" w:rsidP="00D43FE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</w:t>
      </w:r>
    </w:p>
    <w:p w14:paraId="5E5E21B4" w14:textId="77777777" w:rsidR="00D43FE7" w:rsidRDefault="00D43FE7" w:rsidP="00D43FE7">
      <w:pPr>
        <w:pStyle w:val="1"/>
        <w:rPr>
          <w:rFonts w:ascii="Times New Roman" w:hAnsi="Times New Roman"/>
          <w:lang w:val="ru-RU"/>
        </w:rPr>
      </w:pPr>
    </w:p>
    <w:p w14:paraId="48A5CDF4" w14:textId="4EE594BD" w:rsidR="00696AEE" w:rsidRPr="00696AEE" w:rsidRDefault="00D43FE7" w:rsidP="00696A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AE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 части 1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статьёй 8 Закона Ульяновской области от 05.06.2007 № 77-ЗО «О противодействии коррупции в Ульяновской области» проведена экспертиза </w:t>
      </w:r>
      <w:r w:rsidRPr="00696AE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проекта постановления администрации муниципального образования </w:t>
      </w:r>
      <w:r w:rsidRPr="00696AEE">
        <w:rPr>
          <w:rFonts w:ascii="Times New Roman" w:hAnsi="Times New Roman" w:cs="Times New Roman"/>
          <w:b w:val="0"/>
          <w:sz w:val="28"/>
          <w:szCs w:val="28"/>
        </w:rPr>
        <w:t xml:space="preserve">«Озерское сельское поселение» Чердаклинского района Ульяновской области </w:t>
      </w:r>
      <w:r w:rsidR="00696AEE" w:rsidRPr="00696AEE">
        <w:rPr>
          <w:rFonts w:ascii="Times New Roman" w:hAnsi="Times New Roman" w:cs="Times New Roman"/>
          <w:b w:val="0"/>
          <w:sz w:val="28"/>
          <w:szCs w:val="28"/>
        </w:rPr>
        <w:t>«</w:t>
      </w:r>
      <w:r w:rsidR="00696AEE" w:rsidRPr="00696AEE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«Озерское сельское поселение» Чердаклинского района Ульяновской области»</w:t>
      </w:r>
    </w:p>
    <w:p w14:paraId="174C774C" w14:textId="79BFA83B" w:rsidR="00D43FE7" w:rsidRPr="00696AEE" w:rsidRDefault="00D43FE7" w:rsidP="00696AE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AEE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</w:t>
      </w:r>
      <w:proofErr w:type="gramStart"/>
      <w:r w:rsidRPr="00696AEE">
        <w:rPr>
          <w:rFonts w:ascii="Times New Roman" w:hAnsi="Times New Roman" w:cs="Times New Roman"/>
          <w:b w:val="0"/>
          <w:sz w:val="28"/>
          <w:szCs w:val="28"/>
        </w:rPr>
        <w:t>экспертизы  сделан</w:t>
      </w:r>
      <w:proofErr w:type="gramEnd"/>
      <w:r w:rsidRPr="00696AEE">
        <w:rPr>
          <w:rFonts w:ascii="Times New Roman" w:hAnsi="Times New Roman" w:cs="Times New Roman"/>
          <w:b w:val="0"/>
          <w:sz w:val="28"/>
          <w:szCs w:val="28"/>
        </w:rPr>
        <w:t xml:space="preserve"> вывод: </w:t>
      </w:r>
    </w:p>
    <w:p w14:paraId="6B8964AA" w14:textId="77777777" w:rsidR="00D43FE7" w:rsidRPr="00696AEE" w:rsidRDefault="00D43FE7" w:rsidP="00696AEE">
      <w:pPr>
        <w:pStyle w:val="a7"/>
        <w:spacing w:before="0" w:beforeAutospacing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EE">
        <w:rPr>
          <w:rStyle w:val="ab"/>
          <w:rFonts w:ascii="Times New Roman" w:hAnsi="Times New Roman" w:cs="Times New Roman"/>
          <w:sz w:val="28"/>
          <w:szCs w:val="28"/>
        </w:rPr>
        <w:t xml:space="preserve">Представленные на экспертизу проекты </w:t>
      </w:r>
      <w:proofErr w:type="spellStart"/>
      <w:r w:rsidRPr="00696AEE">
        <w:rPr>
          <w:rStyle w:val="ab"/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96AEE">
        <w:rPr>
          <w:rStyle w:val="ab"/>
          <w:rFonts w:ascii="Times New Roman" w:hAnsi="Times New Roman" w:cs="Times New Roman"/>
          <w:sz w:val="28"/>
          <w:szCs w:val="28"/>
        </w:rPr>
        <w:t xml:space="preserve"> факторов не содержат</w:t>
      </w:r>
      <w:r w:rsidRPr="00696AEE">
        <w:rPr>
          <w:rFonts w:ascii="Times New Roman" w:hAnsi="Times New Roman" w:cs="Times New Roman"/>
          <w:sz w:val="28"/>
          <w:szCs w:val="28"/>
        </w:rPr>
        <w:t>.</w:t>
      </w:r>
    </w:p>
    <w:p w14:paraId="10E7C798" w14:textId="77777777" w:rsidR="00D43FE7" w:rsidRDefault="00D43FE7" w:rsidP="00D43FE7">
      <w:pPr>
        <w:pStyle w:val="a7"/>
        <w:rPr>
          <w:sz w:val="28"/>
          <w:szCs w:val="28"/>
        </w:rPr>
      </w:pPr>
    </w:p>
    <w:p w14:paraId="26E0D32F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1A12780F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194A3F3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«Озерское сельское поселение»   </w:t>
      </w:r>
    </w:p>
    <w:p w14:paraId="4E628C93" w14:textId="77777777" w:rsidR="00D43FE7" w:rsidRDefault="00D43FE7" w:rsidP="00D43F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Чердаклинского района Ульяновской области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А.А.Галимова</w:t>
      </w:r>
      <w:proofErr w:type="spellEnd"/>
    </w:p>
    <w:p w14:paraId="35B7C170" w14:textId="77777777" w:rsidR="00D43FE7" w:rsidRDefault="00D43FE7" w:rsidP="00D43FE7">
      <w:pPr>
        <w:ind w:firstLine="720"/>
        <w:rPr>
          <w:sz w:val="28"/>
          <w:szCs w:val="28"/>
          <w:lang w:eastAsia="en-US"/>
        </w:rPr>
      </w:pPr>
    </w:p>
    <w:p w14:paraId="6584BDF3" w14:textId="77777777" w:rsidR="00D43FE7" w:rsidRDefault="00D43FE7" w:rsidP="00D43FE7">
      <w:pPr>
        <w:rPr>
          <w:rFonts w:eastAsia="Calibri"/>
          <w:sz w:val="28"/>
          <w:szCs w:val="28"/>
          <w:lang w:eastAsia="en-US"/>
        </w:rPr>
      </w:pPr>
    </w:p>
    <w:p w14:paraId="3078126F" w14:textId="77777777" w:rsidR="00D43FE7" w:rsidRDefault="00D43FE7" w:rsidP="00D43FE7">
      <w:pPr>
        <w:pStyle w:val="a8"/>
        <w:spacing w:after="0" w:line="0" w:lineRule="atLeast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14:paraId="0967E92B" w14:textId="77777777" w:rsidR="00D43FE7" w:rsidRDefault="00D43FE7" w:rsidP="00D43FE7">
      <w:pPr>
        <w:jc w:val="center"/>
        <w:rPr>
          <w:rFonts w:ascii="PT Astra Serif" w:hAnsi="PT Astra Serif"/>
          <w:sz w:val="20"/>
          <w:szCs w:val="20"/>
        </w:rPr>
      </w:pPr>
    </w:p>
    <w:p w14:paraId="7268DCFA" w14:textId="77777777" w:rsidR="00D43FE7" w:rsidRPr="00874760" w:rsidRDefault="00D43FE7" w:rsidP="00D43FE7"/>
    <w:p w14:paraId="58914380" w14:textId="10B33B2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5254C14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092E84F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EBF8D75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C72F683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F764D5A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BC19A9E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FC3313F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54E3592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0585F44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0AD5440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F358643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A9D78F0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559459" w14:textId="77777777" w:rsidR="00BD3B8A" w:rsidRDefault="00BD3B8A" w:rsidP="0001209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BD3B8A" w:rsidSect="00D43FE7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41"/>
    <w:multiLevelType w:val="hybridMultilevel"/>
    <w:tmpl w:val="FC10AAF2"/>
    <w:lvl w:ilvl="0" w:tplc="323C9E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9268F1"/>
    <w:multiLevelType w:val="hybridMultilevel"/>
    <w:tmpl w:val="D52E01B2"/>
    <w:lvl w:ilvl="0" w:tplc="24529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E0E3A"/>
    <w:multiLevelType w:val="hybridMultilevel"/>
    <w:tmpl w:val="F80A3C96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8B87025"/>
    <w:multiLevelType w:val="hybridMultilevel"/>
    <w:tmpl w:val="8430BD66"/>
    <w:lvl w:ilvl="0" w:tplc="AFAA803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E9C4D0D"/>
    <w:multiLevelType w:val="hybridMultilevel"/>
    <w:tmpl w:val="5FBAC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F43"/>
    <w:multiLevelType w:val="hybridMultilevel"/>
    <w:tmpl w:val="27F8A092"/>
    <w:lvl w:ilvl="0" w:tplc="605E5228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660FF7"/>
    <w:multiLevelType w:val="hybridMultilevel"/>
    <w:tmpl w:val="3B4E95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DCE51D7"/>
    <w:multiLevelType w:val="hybridMultilevel"/>
    <w:tmpl w:val="25441D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309C2"/>
    <w:multiLevelType w:val="hybridMultilevel"/>
    <w:tmpl w:val="808E4A10"/>
    <w:lvl w:ilvl="0" w:tplc="51D825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733D4"/>
    <w:multiLevelType w:val="hybridMultilevel"/>
    <w:tmpl w:val="208623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0A81AF7"/>
    <w:multiLevelType w:val="hybridMultilevel"/>
    <w:tmpl w:val="78469A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5D24F3F"/>
    <w:multiLevelType w:val="hybridMultilevel"/>
    <w:tmpl w:val="AEFA2206"/>
    <w:lvl w:ilvl="0" w:tplc="DED8A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A1265"/>
    <w:multiLevelType w:val="multilevel"/>
    <w:tmpl w:val="FC722B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774565BE"/>
    <w:multiLevelType w:val="hybridMultilevel"/>
    <w:tmpl w:val="C8D293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4560B5"/>
    <w:multiLevelType w:val="hybridMultilevel"/>
    <w:tmpl w:val="17769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853E7"/>
    <w:multiLevelType w:val="hybridMultilevel"/>
    <w:tmpl w:val="D52E01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1B0187"/>
    <w:multiLevelType w:val="multilevel"/>
    <w:tmpl w:val="3ECECF7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7"/>
    <w:rsid w:val="000016D3"/>
    <w:rsid w:val="00010C46"/>
    <w:rsid w:val="00012093"/>
    <w:rsid w:val="0002277A"/>
    <w:rsid w:val="000400A5"/>
    <w:rsid w:val="0006612B"/>
    <w:rsid w:val="000918B7"/>
    <w:rsid w:val="00091B3B"/>
    <w:rsid w:val="000C4507"/>
    <w:rsid w:val="000F0649"/>
    <w:rsid w:val="000F31FE"/>
    <w:rsid w:val="0016477E"/>
    <w:rsid w:val="00170BBF"/>
    <w:rsid w:val="001755A6"/>
    <w:rsid w:val="00184E45"/>
    <w:rsid w:val="001A6829"/>
    <w:rsid w:val="001C0401"/>
    <w:rsid w:val="001C2A01"/>
    <w:rsid w:val="001C5FAB"/>
    <w:rsid w:val="00205FAC"/>
    <w:rsid w:val="00214CE4"/>
    <w:rsid w:val="002546E4"/>
    <w:rsid w:val="002601F4"/>
    <w:rsid w:val="00263CC8"/>
    <w:rsid w:val="002832E3"/>
    <w:rsid w:val="002B37A2"/>
    <w:rsid w:val="002C51C4"/>
    <w:rsid w:val="002E2AC6"/>
    <w:rsid w:val="002F1E93"/>
    <w:rsid w:val="003162CE"/>
    <w:rsid w:val="00322C79"/>
    <w:rsid w:val="00331283"/>
    <w:rsid w:val="00331F21"/>
    <w:rsid w:val="00332119"/>
    <w:rsid w:val="00343645"/>
    <w:rsid w:val="00376D79"/>
    <w:rsid w:val="00377EEB"/>
    <w:rsid w:val="003866DF"/>
    <w:rsid w:val="00391F52"/>
    <w:rsid w:val="003A2E45"/>
    <w:rsid w:val="003B2CD5"/>
    <w:rsid w:val="003F2CF4"/>
    <w:rsid w:val="00415DCD"/>
    <w:rsid w:val="00416BA5"/>
    <w:rsid w:val="00450D5E"/>
    <w:rsid w:val="00462605"/>
    <w:rsid w:val="004828FE"/>
    <w:rsid w:val="00490508"/>
    <w:rsid w:val="004A714A"/>
    <w:rsid w:val="004C4CB6"/>
    <w:rsid w:val="004F2006"/>
    <w:rsid w:val="004F4ADE"/>
    <w:rsid w:val="004F75BF"/>
    <w:rsid w:val="00500381"/>
    <w:rsid w:val="00511E8C"/>
    <w:rsid w:val="00530415"/>
    <w:rsid w:val="0054021F"/>
    <w:rsid w:val="005415D7"/>
    <w:rsid w:val="00547604"/>
    <w:rsid w:val="00573A92"/>
    <w:rsid w:val="00582BA2"/>
    <w:rsid w:val="00596BF7"/>
    <w:rsid w:val="005A25BC"/>
    <w:rsid w:val="005B1A55"/>
    <w:rsid w:val="005B24F6"/>
    <w:rsid w:val="005B3652"/>
    <w:rsid w:val="005C0A41"/>
    <w:rsid w:val="005C4745"/>
    <w:rsid w:val="005D37D5"/>
    <w:rsid w:val="005E531E"/>
    <w:rsid w:val="00603424"/>
    <w:rsid w:val="00615E6C"/>
    <w:rsid w:val="0062064D"/>
    <w:rsid w:val="00641525"/>
    <w:rsid w:val="0064354C"/>
    <w:rsid w:val="00647F88"/>
    <w:rsid w:val="00653D59"/>
    <w:rsid w:val="006665EB"/>
    <w:rsid w:val="006739CD"/>
    <w:rsid w:val="00694998"/>
    <w:rsid w:val="00696AEE"/>
    <w:rsid w:val="006C6418"/>
    <w:rsid w:val="006D4880"/>
    <w:rsid w:val="006E1C74"/>
    <w:rsid w:val="0070628A"/>
    <w:rsid w:val="00742124"/>
    <w:rsid w:val="007918C3"/>
    <w:rsid w:val="0079297D"/>
    <w:rsid w:val="007B40E0"/>
    <w:rsid w:val="007C1756"/>
    <w:rsid w:val="007D4FDD"/>
    <w:rsid w:val="007D68DE"/>
    <w:rsid w:val="007E70E5"/>
    <w:rsid w:val="00803097"/>
    <w:rsid w:val="008455A3"/>
    <w:rsid w:val="00846729"/>
    <w:rsid w:val="0086463C"/>
    <w:rsid w:val="008818DC"/>
    <w:rsid w:val="00897EDE"/>
    <w:rsid w:val="008A28EF"/>
    <w:rsid w:val="008B6CC4"/>
    <w:rsid w:val="008C0FF7"/>
    <w:rsid w:val="008C34AD"/>
    <w:rsid w:val="008D2DF1"/>
    <w:rsid w:val="008E559E"/>
    <w:rsid w:val="008F1E32"/>
    <w:rsid w:val="00900549"/>
    <w:rsid w:val="00904E1F"/>
    <w:rsid w:val="00910B06"/>
    <w:rsid w:val="009117BB"/>
    <w:rsid w:val="009205AA"/>
    <w:rsid w:val="009218C1"/>
    <w:rsid w:val="00944EE0"/>
    <w:rsid w:val="009670BA"/>
    <w:rsid w:val="00967F1E"/>
    <w:rsid w:val="009A10BF"/>
    <w:rsid w:val="009A5EC6"/>
    <w:rsid w:val="009B1008"/>
    <w:rsid w:val="009B63FD"/>
    <w:rsid w:val="009C4721"/>
    <w:rsid w:val="009C6BEB"/>
    <w:rsid w:val="00A030E4"/>
    <w:rsid w:val="00A210B6"/>
    <w:rsid w:val="00A30E74"/>
    <w:rsid w:val="00A31A1D"/>
    <w:rsid w:val="00A36F21"/>
    <w:rsid w:val="00A4016F"/>
    <w:rsid w:val="00A46F60"/>
    <w:rsid w:val="00A60F41"/>
    <w:rsid w:val="00A614CC"/>
    <w:rsid w:val="00A7428D"/>
    <w:rsid w:val="00A76F69"/>
    <w:rsid w:val="00A77F7F"/>
    <w:rsid w:val="00A92844"/>
    <w:rsid w:val="00AB18FD"/>
    <w:rsid w:val="00AE149D"/>
    <w:rsid w:val="00AE7663"/>
    <w:rsid w:val="00AF0175"/>
    <w:rsid w:val="00B30BEA"/>
    <w:rsid w:val="00B44C85"/>
    <w:rsid w:val="00B507BC"/>
    <w:rsid w:val="00B60C3B"/>
    <w:rsid w:val="00B6564A"/>
    <w:rsid w:val="00B822DE"/>
    <w:rsid w:val="00B97D56"/>
    <w:rsid w:val="00BA246C"/>
    <w:rsid w:val="00BB4CB9"/>
    <w:rsid w:val="00BC11A1"/>
    <w:rsid w:val="00BC5981"/>
    <w:rsid w:val="00BD18CC"/>
    <w:rsid w:val="00BD3B8A"/>
    <w:rsid w:val="00C00D98"/>
    <w:rsid w:val="00C058A4"/>
    <w:rsid w:val="00C22E99"/>
    <w:rsid w:val="00C322BA"/>
    <w:rsid w:val="00C3446B"/>
    <w:rsid w:val="00C41826"/>
    <w:rsid w:val="00C5279C"/>
    <w:rsid w:val="00C56063"/>
    <w:rsid w:val="00C72FF9"/>
    <w:rsid w:val="00C738EF"/>
    <w:rsid w:val="00C76560"/>
    <w:rsid w:val="00C839B2"/>
    <w:rsid w:val="00C84261"/>
    <w:rsid w:val="00C92256"/>
    <w:rsid w:val="00CB121E"/>
    <w:rsid w:val="00CB31ED"/>
    <w:rsid w:val="00CB479B"/>
    <w:rsid w:val="00CB6669"/>
    <w:rsid w:val="00CE2E50"/>
    <w:rsid w:val="00D045CA"/>
    <w:rsid w:val="00D247CC"/>
    <w:rsid w:val="00D34537"/>
    <w:rsid w:val="00D3797E"/>
    <w:rsid w:val="00D40C5E"/>
    <w:rsid w:val="00D43FE7"/>
    <w:rsid w:val="00D65867"/>
    <w:rsid w:val="00D731D9"/>
    <w:rsid w:val="00D90003"/>
    <w:rsid w:val="00D945D2"/>
    <w:rsid w:val="00DA78EE"/>
    <w:rsid w:val="00DC0693"/>
    <w:rsid w:val="00DC1CFE"/>
    <w:rsid w:val="00DD64E5"/>
    <w:rsid w:val="00DF210F"/>
    <w:rsid w:val="00DF5A57"/>
    <w:rsid w:val="00E0580A"/>
    <w:rsid w:val="00E205B3"/>
    <w:rsid w:val="00E31369"/>
    <w:rsid w:val="00E427B0"/>
    <w:rsid w:val="00E62E1C"/>
    <w:rsid w:val="00E65168"/>
    <w:rsid w:val="00E803F1"/>
    <w:rsid w:val="00E835FE"/>
    <w:rsid w:val="00E8578D"/>
    <w:rsid w:val="00E87A07"/>
    <w:rsid w:val="00E900F1"/>
    <w:rsid w:val="00E9432C"/>
    <w:rsid w:val="00EA3260"/>
    <w:rsid w:val="00EA65A0"/>
    <w:rsid w:val="00EC279A"/>
    <w:rsid w:val="00EC7AFC"/>
    <w:rsid w:val="00EF0682"/>
    <w:rsid w:val="00F022BF"/>
    <w:rsid w:val="00F46D5C"/>
    <w:rsid w:val="00F4738E"/>
    <w:rsid w:val="00F47A42"/>
    <w:rsid w:val="00F51A37"/>
    <w:rsid w:val="00F67B70"/>
    <w:rsid w:val="00F67DA7"/>
    <w:rsid w:val="00F76A58"/>
    <w:rsid w:val="00F906B4"/>
    <w:rsid w:val="00F9633A"/>
    <w:rsid w:val="00F97B30"/>
    <w:rsid w:val="00FD73AD"/>
    <w:rsid w:val="00FE06D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31C7"/>
  <w15:chartTrackingRefBased/>
  <w15:docId w15:val="{3AFB5A31-9392-4050-B643-1B46E7F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43FE7"/>
    <w:pPr>
      <w:keepNext/>
      <w:widowControl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8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FE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647F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qFormat/>
    <w:rsid w:val="00C058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2">
    <w:name w:val="Цитата1"/>
    <w:basedOn w:val="Standard"/>
    <w:qFormat/>
    <w:rsid w:val="00C058A4"/>
    <w:pPr>
      <w:widowControl/>
      <w:autoSpaceDN/>
      <w:ind w:left="720" w:right="-2"/>
      <w:jc w:val="both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058A4"/>
    <w:pPr>
      <w:ind w:left="720"/>
      <w:contextualSpacing/>
    </w:pPr>
  </w:style>
  <w:style w:type="table" w:styleId="a6">
    <w:name w:val="Table Grid"/>
    <w:basedOn w:val="a1"/>
    <w:uiPriority w:val="39"/>
    <w:rsid w:val="005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qFormat/>
    <w:rsid w:val="00C3446B"/>
    <w:pPr>
      <w:suppressAutoHyphens w:val="0"/>
      <w:spacing w:before="100" w:beforeAutospacing="1" w:after="119"/>
    </w:pPr>
    <w:rPr>
      <w:rFonts w:ascii="Courier New" w:eastAsia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FE7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 w:bidi="en-US"/>
    </w:rPr>
  </w:style>
  <w:style w:type="paragraph" w:styleId="a8">
    <w:name w:val="Body Text"/>
    <w:basedOn w:val="a"/>
    <w:link w:val="a9"/>
    <w:semiHidden/>
    <w:unhideWhenUsed/>
    <w:qFormat/>
    <w:rsid w:val="00D43FE7"/>
    <w:pPr>
      <w:spacing w:after="120"/>
    </w:pPr>
    <w:rPr>
      <w:lang w:val="x-none" w:eastAsia="zh-CN"/>
    </w:rPr>
  </w:style>
  <w:style w:type="character" w:customStyle="1" w:styleId="a9">
    <w:name w:val="Основной текст Знак"/>
    <w:basedOn w:val="a0"/>
    <w:link w:val="a8"/>
    <w:semiHidden/>
    <w:rsid w:val="00D43FE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a">
    <w:name w:val="No Spacing"/>
    <w:uiPriority w:val="1"/>
    <w:qFormat/>
    <w:rsid w:val="00D43F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b">
    <w:name w:val="Strong"/>
    <w:basedOn w:val="a0"/>
    <w:qFormat/>
    <w:rsid w:val="00D43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6&amp;n=73393&amp;dst=1000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7927" TargetMode="External"/><Relationship Id="rId11" Type="http://schemas.openxmlformats.org/officeDocument/2006/relationships/hyperlink" Target="https://login.consultant.ru/link/?req=doc&amp;base=LAW&amp;n=319308&amp;dst=1009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2C90-30E6-4E7E-A640-C3D4D4B0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2025-06-26T08:42:00Z</cp:lastPrinted>
  <dcterms:created xsi:type="dcterms:W3CDTF">2025-06-24T10:00:00Z</dcterms:created>
  <dcterms:modified xsi:type="dcterms:W3CDTF">2025-06-26T08:49:00Z</dcterms:modified>
</cp:coreProperties>
</file>