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760" w:rsidRPr="00E92A52" w:rsidRDefault="00874760" w:rsidP="007228A2">
      <w:pPr>
        <w:ind w:firstLine="709"/>
        <w:jc w:val="center"/>
        <w:rPr>
          <w:rFonts w:cs="Times New Roman"/>
          <w:b/>
          <w:color w:val="000000"/>
          <w:sz w:val="28"/>
          <w:szCs w:val="28"/>
          <w:lang w:val="ru-RU"/>
        </w:rPr>
      </w:pPr>
      <w:r w:rsidRPr="00E92A52">
        <w:rPr>
          <w:rFonts w:cs="Times New Roman"/>
          <w:b/>
          <w:color w:val="000000"/>
          <w:sz w:val="28"/>
          <w:szCs w:val="28"/>
          <w:lang w:val="ru-RU"/>
        </w:rPr>
        <w:t>ПОЯСНИТЕЛЬНАЯ ЗАПИСКА</w:t>
      </w:r>
    </w:p>
    <w:p w:rsidR="00950D1E" w:rsidRPr="00E92A52" w:rsidRDefault="00874760" w:rsidP="00E92A5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92A52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муниципального образования «Озерское сельское поселение» Чердаклинского района Ульяновской </w:t>
      </w:r>
      <w:proofErr w:type="gramStart"/>
      <w:r w:rsidRPr="00E92A52">
        <w:rPr>
          <w:rFonts w:ascii="Times New Roman" w:hAnsi="Times New Roman" w:cs="Times New Roman"/>
          <w:sz w:val="28"/>
          <w:szCs w:val="28"/>
        </w:rPr>
        <w:t>области  «</w:t>
      </w:r>
      <w:proofErr w:type="gramEnd"/>
      <w:r w:rsidR="00B056A2" w:rsidRPr="00E92A5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950D1E" w:rsidRPr="00E92A52">
        <w:rPr>
          <w:rFonts w:ascii="Times New Roman" w:hAnsi="Times New Roman" w:cs="Times New Roman"/>
          <w:sz w:val="28"/>
          <w:szCs w:val="28"/>
        </w:rPr>
        <w:t>«</w:t>
      </w:r>
      <w:r w:rsidR="00E92A52" w:rsidRPr="00E92A52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«Развитие муниципального управления в муниципальном образовании «Озерское сельское поселение» Чердаклинского района</w:t>
      </w:r>
      <w:r w:rsidR="00E92A52" w:rsidRPr="00E92A52"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  <w:r w:rsidR="00950D1E" w:rsidRPr="00E92A52">
        <w:rPr>
          <w:rFonts w:ascii="Times New Roman" w:hAnsi="Times New Roman" w:cs="Times New Roman"/>
          <w:sz w:val="28"/>
          <w:szCs w:val="28"/>
        </w:rPr>
        <w:t>»</w:t>
      </w:r>
    </w:p>
    <w:p w:rsidR="00874760" w:rsidRDefault="00874760" w:rsidP="00950D1E">
      <w:pPr>
        <w:pStyle w:val="ConsPlusTitle"/>
        <w:widowControl/>
        <w:jc w:val="center"/>
        <w:rPr>
          <w:rFonts w:cs="Times New Roman"/>
          <w:b w:val="0"/>
          <w:sz w:val="28"/>
          <w:szCs w:val="28"/>
        </w:rPr>
      </w:pPr>
    </w:p>
    <w:p w:rsidR="00B056A2" w:rsidRPr="00E92A52" w:rsidRDefault="00874760" w:rsidP="00E92A5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92A52">
        <w:rPr>
          <w:rFonts w:ascii="Times New Roman" w:hAnsi="Times New Roman" w:cs="Times New Roman"/>
          <w:b w:val="0"/>
          <w:sz w:val="28"/>
          <w:szCs w:val="28"/>
        </w:rPr>
        <w:t xml:space="preserve">Проект постановления </w:t>
      </w:r>
      <w:r w:rsidR="00950D1E" w:rsidRPr="00E92A52">
        <w:rPr>
          <w:rFonts w:ascii="Times New Roman" w:hAnsi="Times New Roman" w:cs="Times New Roman"/>
          <w:b w:val="0"/>
          <w:sz w:val="28"/>
          <w:szCs w:val="28"/>
        </w:rPr>
        <w:t>«</w:t>
      </w:r>
      <w:r w:rsidR="00E92A52" w:rsidRPr="00E92A52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муниципальной программы «Развитие муниципального управления в муниципальном образовании «Озерское сельское поселение» Чердаклинского района Ульяновской области»</w:t>
      </w:r>
      <w:r w:rsidRPr="00E92A52">
        <w:rPr>
          <w:rFonts w:ascii="Times New Roman" w:hAnsi="Times New Roman" w:cs="Times New Roman"/>
          <w:b w:val="0"/>
          <w:sz w:val="28"/>
          <w:szCs w:val="28"/>
        </w:rPr>
        <w:t xml:space="preserve">, разработан в </w:t>
      </w:r>
      <w:r w:rsidR="00B056A2" w:rsidRPr="00E92A52">
        <w:rPr>
          <w:rFonts w:ascii="Times New Roman" w:hAnsi="Times New Roman" w:cs="Times New Roman"/>
          <w:b w:val="0"/>
          <w:sz w:val="28"/>
          <w:szCs w:val="28"/>
        </w:rPr>
        <w:t xml:space="preserve">соответствии </w:t>
      </w:r>
      <w:r w:rsidR="00E92A52" w:rsidRPr="00E92A52">
        <w:rPr>
          <w:rFonts w:ascii="Times New Roman" w:hAnsi="Times New Roman" w:cs="Times New Roman"/>
          <w:b w:val="0"/>
          <w:sz w:val="28"/>
          <w:szCs w:val="28"/>
        </w:rPr>
        <w:t xml:space="preserve">со статьей 35 Федерального закона от 02.03.2007 № 25-ФЗ «О муниципальной службе в Российской Федерации», постановлением администрации </w:t>
      </w:r>
      <w:r w:rsidR="00E92A52" w:rsidRPr="00E92A52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образования «Озерское сельское поселение» от 06 ноября 2024 г. № 65 «Об утверждении Порядка разработки, реализации и оценки эффективности реализации муниципальных программ муниципального образования «Озерское сельское поселение» Чердаклинского района Ульяновской области, а также осуществления контроля за ходом их реализации»</w:t>
      </w:r>
      <w:r w:rsidR="00B056A2" w:rsidRPr="00E92A5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E92A52">
        <w:rPr>
          <w:rFonts w:ascii="Times New Roman" w:hAnsi="Times New Roman" w:cs="Times New Roman"/>
          <w:b w:val="0"/>
          <w:sz w:val="28"/>
          <w:szCs w:val="28"/>
        </w:rPr>
        <w:t>в целях</w:t>
      </w:r>
      <w:r w:rsidRPr="00E92A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92A52" w:rsidRPr="00E92A52">
        <w:rPr>
          <w:rFonts w:ascii="Times New Roman" w:hAnsi="Times New Roman" w:cs="Times New Roman"/>
          <w:b w:val="0"/>
          <w:sz w:val="28"/>
          <w:szCs w:val="28"/>
        </w:rPr>
        <w:t>развития муниципального управления</w:t>
      </w:r>
      <w:r w:rsidR="00B056A2" w:rsidRPr="00E92A5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74760" w:rsidRDefault="00874760" w:rsidP="00E92A52">
      <w:pPr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874760" w:rsidRDefault="00874760" w:rsidP="00874760">
      <w:pPr>
        <w:jc w:val="both"/>
        <w:rPr>
          <w:rFonts w:cs="Times New Roman"/>
          <w:sz w:val="28"/>
          <w:szCs w:val="28"/>
          <w:lang w:val="ru-RU"/>
        </w:rPr>
      </w:pP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«Озерское сельское поселение»   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Чердаклинского района Ульяновской области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А.А.Галимова</w:t>
      </w:r>
      <w:proofErr w:type="spellEnd"/>
    </w:p>
    <w:p w:rsidR="00874760" w:rsidRDefault="00874760" w:rsidP="00874760">
      <w:pPr>
        <w:autoSpaceDN w:val="0"/>
        <w:jc w:val="center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autoSpaceDN w:val="0"/>
        <w:jc w:val="center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autoSpaceDN w:val="0"/>
        <w:jc w:val="center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  <w:r>
        <w:rPr>
          <w:rFonts w:eastAsia="Calibri" w:cs="Times New Roman"/>
          <w:b/>
          <w:sz w:val="28"/>
          <w:szCs w:val="28"/>
          <w:lang w:val="ru-RU" w:eastAsia="en-US"/>
        </w:rPr>
        <w:tab/>
      </w: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E92A52" w:rsidRDefault="00E92A52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Pr="00E92A52" w:rsidRDefault="00874760" w:rsidP="00874760">
      <w:pPr>
        <w:spacing w:before="100" w:beforeAutospacing="1"/>
        <w:jc w:val="center"/>
        <w:rPr>
          <w:rFonts w:cs="Times New Roman"/>
          <w:b/>
          <w:sz w:val="28"/>
          <w:szCs w:val="28"/>
          <w:lang w:val="ru-RU"/>
        </w:rPr>
      </w:pPr>
      <w:r w:rsidRPr="00E92A52">
        <w:rPr>
          <w:rFonts w:cs="Times New Roman"/>
          <w:b/>
          <w:sz w:val="28"/>
          <w:szCs w:val="28"/>
          <w:lang w:val="ru-RU"/>
        </w:rPr>
        <w:lastRenderedPageBreak/>
        <w:t xml:space="preserve">Финансово-экономическое обоснование проекта постановления администрации муниципального образования </w:t>
      </w:r>
      <w:r w:rsidRPr="00E92A52">
        <w:rPr>
          <w:rFonts w:cs="Times New Roman"/>
          <w:b/>
          <w:sz w:val="28"/>
          <w:szCs w:val="28"/>
          <w:lang w:val="ru-RU" w:eastAsia="ar-SA"/>
        </w:rPr>
        <w:t>«Озерское сельское поселение»</w:t>
      </w:r>
      <w:r w:rsidRPr="00E92A52">
        <w:rPr>
          <w:rFonts w:cs="Times New Roman"/>
          <w:sz w:val="28"/>
          <w:szCs w:val="28"/>
          <w:lang w:val="ru-RU" w:eastAsia="ar-SA"/>
        </w:rPr>
        <w:t xml:space="preserve"> </w:t>
      </w:r>
      <w:r w:rsidRPr="00E92A52">
        <w:rPr>
          <w:rFonts w:cs="Times New Roman"/>
          <w:b/>
          <w:sz w:val="28"/>
          <w:szCs w:val="28"/>
          <w:lang w:val="ru-RU"/>
        </w:rPr>
        <w:t>Чердаклинского района Ульяновской области</w:t>
      </w:r>
    </w:p>
    <w:p w:rsidR="00E92A52" w:rsidRPr="00E92A52" w:rsidRDefault="00950D1E" w:rsidP="00E92A5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92A52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r w:rsidR="00E92A52" w:rsidRPr="00E92A52">
        <w:rPr>
          <w:rFonts w:ascii="Times New Roman" w:hAnsi="Times New Roman" w:cs="Times New Roman"/>
          <w:sz w:val="28"/>
          <w:szCs w:val="28"/>
        </w:rPr>
        <w:t>«</w:t>
      </w:r>
      <w:r w:rsidR="00E92A52" w:rsidRPr="00E92A52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«Развитие муниципального управления в муниципальном образовании «Озерское сельское поселение» Чердаклинского района Ульяновской области»</w:t>
      </w:r>
    </w:p>
    <w:p w:rsidR="00874760" w:rsidRDefault="00874760" w:rsidP="00E92A52">
      <w:pPr>
        <w:jc w:val="center"/>
        <w:rPr>
          <w:rFonts w:cs="Times New Roman"/>
          <w:b/>
          <w:bCs/>
          <w:sz w:val="28"/>
          <w:szCs w:val="28"/>
          <w:lang w:val="ru-RU" w:eastAsia="ar-SA"/>
        </w:rPr>
      </w:pPr>
    </w:p>
    <w:p w:rsidR="00874760" w:rsidRPr="00857BB2" w:rsidRDefault="00874760" w:rsidP="00857BB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57BB2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Принятие постановления администрации муниципального образования «Озерское сельское поселение» Чердаклинского района Ульяновской области </w:t>
      </w:r>
      <w:r w:rsidR="00E92A52" w:rsidRPr="00857BB2">
        <w:rPr>
          <w:rFonts w:ascii="Times New Roman" w:hAnsi="Times New Roman" w:cs="Times New Roman"/>
          <w:b w:val="0"/>
          <w:sz w:val="28"/>
          <w:szCs w:val="28"/>
          <w:lang w:eastAsia="ar-SA"/>
        </w:rPr>
        <w:t>«</w:t>
      </w:r>
      <w:r w:rsidR="00E92A52" w:rsidRPr="00857BB2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муниципальной программы «Развитие муниципального управления в муниципальном образовании «Озерское сельское поселение» Чердаклинского района Ульяновской области»</w:t>
      </w:r>
      <w:r w:rsidR="00857B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57BB2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повлечёт </w:t>
      </w:r>
      <w:r w:rsidR="007228A2" w:rsidRPr="00857BB2">
        <w:rPr>
          <w:rFonts w:ascii="Times New Roman" w:hAnsi="Times New Roman" w:cs="Times New Roman"/>
          <w:b w:val="0"/>
          <w:sz w:val="28"/>
          <w:szCs w:val="28"/>
          <w:lang w:eastAsia="ar-SA"/>
        </w:rPr>
        <w:t>расходы</w:t>
      </w:r>
      <w:r w:rsidRPr="00857BB2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 из местного бюджета</w:t>
      </w:r>
      <w:r w:rsidR="007228A2" w:rsidRPr="00857BB2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. </w:t>
      </w:r>
      <w:r w:rsidR="007228A2" w:rsidRPr="00857BB2">
        <w:rPr>
          <w:rFonts w:ascii="Times New Roman" w:hAnsi="Times New Roman" w:cs="Times New Roman"/>
          <w:b w:val="0"/>
          <w:sz w:val="28"/>
          <w:szCs w:val="28"/>
        </w:rPr>
        <w:t xml:space="preserve">Общий объём бюджетных ассигнований бюджета муниципального образования «Озерское сельское поселение» Ульяновской области на финансовое обеспечение муниципальной программы в 2025-2031 годах составляет </w:t>
      </w:r>
      <w:r w:rsidR="00857BB2" w:rsidRPr="00857BB2">
        <w:rPr>
          <w:rFonts w:ascii="Times New Roman" w:hAnsi="Times New Roman" w:cs="Times New Roman"/>
          <w:b w:val="0"/>
          <w:color w:val="000000"/>
          <w:sz w:val="27"/>
          <w:szCs w:val="27"/>
        </w:rPr>
        <w:t>48996772,</w:t>
      </w:r>
      <w:proofErr w:type="gramStart"/>
      <w:r w:rsidR="00857BB2" w:rsidRPr="00857BB2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9 </w:t>
      </w:r>
      <w:r w:rsidR="00857BB2" w:rsidRPr="00857BB2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 </w:t>
      </w:r>
      <w:r w:rsidR="007228A2" w:rsidRPr="00857BB2">
        <w:rPr>
          <w:rFonts w:ascii="Times New Roman" w:hAnsi="Times New Roman" w:cs="Times New Roman"/>
          <w:b w:val="0"/>
          <w:sz w:val="28"/>
          <w:szCs w:val="28"/>
        </w:rPr>
        <w:t>рублей</w:t>
      </w:r>
      <w:proofErr w:type="gramEnd"/>
      <w:r w:rsidR="007228A2" w:rsidRPr="00857BB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74760" w:rsidRDefault="00874760" w:rsidP="00874760">
      <w:pPr>
        <w:spacing w:line="100" w:lineRule="atLeast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spacing w:line="100" w:lineRule="atLeast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«Озерское сельское поселение»   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Чердаклинского района Ульяновской области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А.А.Галимова</w:t>
      </w:r>
      <w:proofErr w:type="spellEnd"/>
    </w:p>
    <w:p w:rsidR="00874760" w:rsidRDefault="00874760" w:rsidP="00874760">
      <w:pPr>
        <w:spacing w:line="100" w:lineRule="atLeast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spacing w:before="100" w:beforeAutospacing="1"/>
        <w:jc w:val="center"/>
        <w:rPr>
          <w:rFonts w:cs="Times New Roman"/>
          <w:b/>
          <w:sz w:val="28"/>
          <w:szCs w:val="28"/>
          <w:lang w:val="ru-RU"/>
        </w:rPr>
      </w:pPr>
    </w:p>
    <w:p w:rsidR="00874760" w:rsidRDefault="00874760" w:rsidP="00874760">
      <w:pPr>
        <w:spacing w:before="100" w:beforeAutospacing="1"/>
        <w:jc w:val="center"/>
        <w:rPr>
          <w:rFonts w:cs="Times New Roman"/>
          <w:sz w:val="28"/>
          <w:szCs w:val="28"/>
          <w:lang w:val="ru-RU"/>
        </w:rPr>
      </w:pPr>
    </w:p>
    <w:p w:rsidR="00874760" w:rsidRDefault="00874760" w:rsidP="00874760">
      <w:pPr>
        <w:spacing w:before="100" w:beforeAutospacing="1"/>
        <w:jc w:val="center"/>
        <w:rPr>
          <w:rFonts w:cs="Times New Roman"/>
          <w:sz w:val="28"/>
          <w:szCs w:val="28"/>
          <w:lang w:val="ru-RU"/>
        </w:rPr>
      </w:pPr>
    </w:p>
    <w:p w:rsidR="00874760" w:rsidRDefault="00874760" w:rsidP="00874760">
      <w:pPr>
        <w:spacing w:before="100" w:beforeAutospacing="1"/>
        <w:jc w:val="center"/>
        <w:rPr>
          <w:rFonts w:cs="Times New Roman"/>
          <w:sz w:val="28"/>
          <w:szCs w:val="28"/>
          <w:lang w:val="ru-RU"/>
        </w:rPr>
      </w:pPr>
    </w:p>
    <w:p w:rsidR="00874760" w:rsidRDefault="00874760" w:rsidP="00874760">
      <w:pPr>
        <w:spacing w:before="249" w:line="198" w:lineRule="atLeast"/>
        <w:jc w:val="center"/>
        <w:rPr>
          <w:rFonts w:cs="Times New Roman"/>
          <w:sz w:val="28"/>
          <w:szCs w:val="28"/>
          <w:lang w:val="ru-RU"/>
        </w:rPr>
      </w:pPr>
    </w:p>
    <w:p w:rsidR="00874760" w:rsidRDefault="00874760" w:rsidP="00874760">
      <w:pPr>
        <w:ind w:firstLine="709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ind w:firstLine="709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ind w:firstLine="709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ind w:firstLine="709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ind w:firstLine="709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ind w:firstLine="709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rPr>
          <w:rFonts w:cs="Times New Roman"/>
          <w:lang w:val="ru-RU"/>
        </w:rPr>
      </w:pPr>
    </w:p>
    <w:p w:rsidR="00874760" w:rsidRDefault="00874760" w:rsidP="00874760">
      <w:pPr>
        <w:rPr>
          <w:rFonts w:cs="Times New Roman"/>
          <w:lang w:val="ru-RU"/>
        </w:rPr>
      </w:pPr>
    </w:p>
    <w:p w:rsidR="00874760" w:rsidRDefault="00874760" w:rsidP="00874760">
      <w:pPr>
        <w:rPr>
          <w:rFonts w:cs="Times New Roman"/>
          <w:lang w:val="ru-RU"/>
        </w:rPr>
      </w:pPr>
    </w:p>
    <w:p w:rsidR="00874760" w:rsidRDefault="00874760" w:rsidP="00874760">
      <w:pPr>
        <w:jc w:val="center"/>
        <w:rPr>
          <w:rFonts w:cs="Times New Roman"/>
          <w:lang w:val="ru-RU"/>
        </w:rPr>
      </w:pPr>
    </w:p>
    <w:p w:rsidR="00874760" w:rsidRDefault="00874760" w:rsidP="00874760">
      <w:pPr>
        <w:jc w:val="center"/>
        <w:rPr>
          <w:rFonts w:cs="Times New Roman"/>
          <w:lang w:val="ru-RU"/>
        </w:rPr>
      </w:pPr>
    </w:p>
    <w:p w:rsidR="00874760" w:rsidRPr="00874760" w:rsidRDefault="00874760" w:rsidP="00874760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874760">
        <w:rPr>
          <w:rFonts w:ascii="Times New Roman" w:hAnsi="Times New Roman"/>
          <w:sz w:val="28"/>
          <w:szCs w:val="28"/>
          <w:lang w:val="ru-RU"/>
        </w:rPr>
        <w:lastRenderedPageBreak/>
        <w:t>ЗАКЛЮЧЕНИЕ</w:t>
      </w:r>
    </w:p>
    <w:p w:rsidR="00874760" w:rsidRDefault="00874760" w:rsidP="00874760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 результатам проведения экспертизы проектов нормативных правовых актов в целях выявления в них положений, способствующих созданию условий для проявления коррупции</w:t>
      </w:r>
    </w:p>
    <w:p w:rsidR="00874760" w:rsidRDefault="00874760" w:rsidP="00874760">
      <w:pPr>
        <w:pStyle w:val="1"/>
        <w:rPr>
          <w:rFonts w:ascii="Times New Roman" w:hAnsi="Times New Roman"/>
          <w:lang w:val="ru-RU"/>
        </w:rPr>
      </w:pPr>
    </w:p>
    <w:p w:rsidR="00E92A52" w:rsidRPr="00857BB2" w:rsidRDefault="00874760" w:rsidP="00857BB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57BB2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пунктом 3 части 1 статьи 3 Федерального закона от 17 июля 2009 г. № 172-ФЗ «Об антикоррупционной экспертизе нормативных правовых актов и проектов нормативных правовых актов», статьёй 8 Закона Ульяновской области от 05.06.2007 № 77-ЗО «О противодействии коррупции в Ульяновской области» проведена экспертиза </w:t>
      </w:r>
      <w:r w:rsidRPr="00857BB2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проекта постановления администрации муниципального образования </w:t>
      </w:r>
      <w:r w:rsidRPr="00857BB2">
        <w:rPr>
          <w:rFonts w:ascii="Times New Roman" w:hAnsi="Times New Roman" w:cs="Times New Roman"/>
          <w:b w:val="0"/>
          <w:sz w:val="28"/>
          <w:szCs w:val="28"/>
        </w:rPr>
        <w:t xml:space="preserve">«Озерское сельское поселение» Чердаклинского района Ульяновской области </w:t>
      </w:r>
      <w:r w:rsidR="00E92A52" w:rsidRPr="00857BB2">
        <w:rPr>
          <w:rFonts w:ascii="Times New Roman" w:hAnsi="Times New Roman" w:cs="Times New Roman"/>
          <w:b w:val="0"/>
          <w:sz w:val="28"/>
          <w:szCs w:val="28"/>
        </w:rPr>
        <w:t>«</w:t>
      </w:r>
      <w:r w:rsidR="00E92A52" w:rsidRPr="00857BB2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муниципальной программы «Развитие муниципального управления в муниципальном образовании «Озерское сельское поселение» Чердаклинского района Ульяновской области»</w:t>
      </w:r>
    </w:p>
    <w:p w:rsidR="00874760" w:rsidRPr="00950D1E" w:rsidRDefault="00874760" w:rsidP="00950D1E">
      <w:pPr>
        <w:pStyle w:val="a3"/>
        <w:spacing w:before="0" w:after="0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950D1E">
        <w:rPr>
          <w:sz w:val="28"/>
          <w:szCs w:val="28"/>
        </w:rPr>
        <w:t xml:space="preserve"> По результатам экспертизы  сделан вывод: </w:t>
      </w:r>
    </w:p>
    <w:p w:rsidR="00874760" w:rsidRDefault="00874760" w:rsidP="00874760">
      <w:pPr>
        <w:pStyle w:val="a3"/>
        <w:rPr>
          <w:sz w:val="28"/>
          <w:szCs w:val="28"/>
        </w:rPr>
      </w:pPr>
      <w:r>
        <w:rPr>
          <w:rStyle w:val="a7"/>
          <w:sz w:val="28"/>
          <w:szCs w:val="28"/>
        </w:rPr>
        <w:t xml:space="preserve">Представленные на экспертизу проекты </w:t>
      </w:r>
      <w:proofErr w:type="spellStart"/>
      <w:r>
        <w:rPr>
          <w:rStyle w:val="a7"/>
          <w:sz w:val="28"/>
          <w:szCs w:val="28"/>
        </w:rPr>
        <w:t>коррупциогенных</w:t>
      </w:r>
      <w:proofErr w:type="spellEnd"/>
      <w:r>
        <w:rPr>
          <w:rStyle w:val="a7"/>
          <w:sz w:val="28"/>
          <w:szCs w:val="28"/>
        </w:rPr>
        <w:t xml:space="preserve"> факторов не содержат</w:t>
      </w:r>
      <w:r>
        <w:rPr>
          <w:sz w:val="28"/>
          <w:szCs w:val="28"/>
        </w:rPr>
        <w:t>.</w:t>
      </w:r>
    </w:p>
    <w:p w:rsidR="00874760" w:rsidRDefault="00874760" w:rsidP="00874760">
      <w:pPr>
        <w:pStyle w:val="a3"/>
        <w:rPr>
          <w:sz w:val="28"/>
          <w:szCs w:val="28"/>
        </w:rPr>
      </w:pP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«Озерское сельское поселение»   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Чердаклинского района Ульяновской области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А.А.Галимова</w:t>
      </w:r>
      <w:proofErr w:type="spellEnd"/>
    </w:p>
    <w:p w:rsidR="00874760" w:rsidRDefault="00874760" w:rsidP="00874760">
      <w:pPr>
        <w:ind w:firstLine="720"/>
        <w:rPr>
          <w:rFonts w:cs="Times New Roman"/>
          <w:sz w:val="28"/>
          <w:szCs w:val="28"/>
          <w:lang w:val="ru-RU" w:eastAsia="en-US"/>
        </w:rPr>
      </w:pPr>
    </w:p>
    <w:p w:rsidR="00874760" w:rsidRDefault="00874760" w:rsidP="00874760">
      <w:pPr>
        <w:rPr>
          <w:rFonts w:eastAsia="Calibri"/>
          <w:sz w:val="28"/>
          <w:szCs w:val="28"/>
          <w:lang w:val="ru-RU" w:eastAsia="en-US"/>
        </w:rPr>
      </w:pPr>
    </w:p>
    <w:p w:rsidR="00874760" w:rsidRDefault="00874760" w:rsidP="00874760">
      <w:pPr>
        <w:pStyle w:val="a4"/>
        <w:spacing w:after="0" w:line="0" w:lineRule="atLeast"/>
        <w:jc w:val="center"/>
        <w:rPr>
          <w:rFonts w:ascii="PT Astra Serif" w:hAnsi="PT Astra Serif" w:cs="PT Astra Serif"/>
          <w:b/>
          <w:sz w:val="28"/>
          <w:szCs w:val="28"/>
          <w:lang w:val="ru-RU"/>
        </w:rPr>
      </w:pPr>
    </w:p>
    <w:p w:rsidR="00874760" w:rsidRDefault="00874760" w:rsidP="00874760">
      <w:pPr>
        <w:jc w:val="center"/>
        <w:rPr>
          <w:rFonts w:ascii="PT Astra Serif" w:hAnsi="PT Astra Serif"/>
          <w:sz w:val="20"/>
          <w:szCs w:val="20"/>
          <w:lang w:val="ru-RU"/>
        </w:rPr>
      </w:pPr>
    </w:p>
    <w:p w:rsidR="0061416A" w:rsidRPr="00874760" w:rsidRDefault="0061416A">
      <w:pPr>
        <w:rPr>
          <w:lang w:val="ru-RU"/>
        </w:rPr>
      </w:pPr>
    </w:p>
    <w:sectPr w:rsidR="0061416A" w:rsidRPr="00874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6A1"/>
    <w:rsid w:val="003846A1"/>
    <w:rsid w:val="0061416A"/>
    <w:rsid w:val="007228A2"/>
    <w:rsid w:val="00857BB2"/>
    <w:rsid w:val="00874760"/>
    <w:rsid w:val="00950D1E"/>
    <w:rsid w:val="00B056A2"/>
    <w:rsid w:val="00E9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20D13"/>
  <w15:chartTrackingRefBased/>
  <w15:docId w15:val="{23295380-D2BE-4762-B75D-BB3B1AB69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760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  <w:style w:type="paragraph" w:styleId="1">
    <w:name w:val="heading 1"/>
    <w:basedOn w:val="a"/>
    <w:next w:val="a"/>
    <w:link w:val="10"/>
    <w:uiPriority w:val="9"/>
    <w:qFormat/>
    <w:rsid w:val="00874760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4760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zh-CN" w:bidi="en-US"/>
    </w:rPr>
  </w:style>
  <w:style w:type="paragraph" w:styleId="a3">
    <w:name w:val="Normal (Web)"/>
    <w:basedOn w:val="a"/>
    <w:semiHidden/>
    <w:unhideWhenUsed/>
    <w:qFormat/>
    <w:rsid w:val="00874760"/>
    <w:pPr>
      <w:widowControl/>
      <w:suppressAutoHyphens w:val="0"/>
      <w:spacing w:before="280" w:after="280"/>
    </w:pPr>
    <w:rPr>
      <w:rFonts w:eastAsia="Times New Roman" w:cs="Times New Roman"/>
      <w:kern w:val="0"/>
      <w:lang w:val="ru-RU" w:bidi="ar-SA"/>
    </w:rPr>
  </w:style>
  <w:style w:type="paragraph" w:styleId="a4">
    <w:name w:val="Body Text"/>
    <w:basedOn w:val="a"/>
    <w:link w:val="a5"/>
    <w:semiHidden/>
    <w:unhideWhenUsed/>
    <w:qFormat/>
    <w:rsid w:val="00874760"/>
    <w:pPr>
      <w:widowControl/>
      <w:spacing w:after="120"/>
    </w:pPr>
    <w:rPr>
      <w:rFonts w:eastAsia="Times New Roman" w:cs="Times New Roman"/>
      <w:kern w:val="0"/>
      <w:lang w:val="x-none" w:bidi="ar-SA"/>
    </w:rPr>
  </w:style>
  <w:style w:type="character" w:customStyle="1" w:styleId="a5">
    <w:name w:val="Основной текст Знак"/>
    <w:basedOn w:val="a0"/>
    <w:link w:val="a4"/>
    <w:semiHidden/>
    <w:rsid w:val="00874760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6">
    <w:name w:val="No Spacing"/>
    <w:uiPriority w:val="1"/>
    <w:qFormat/>
    <w:rsid w:val="0087476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7">
    <w:name w:val="Strong"/>
    <w:basedOn w:val="a0"/>
    <w:qFormat/>
    <w:rsid w:val="00874760"/>
    <w:rPr>
      <w:b/>
      <w:bCs/>
    </w:rPr>
  </w:style>
  <w:style w:type="paragraph" w:customStyle="1" w:styleId="ConsPlusTitle">
    <w:name w:val="ConsPlusTitle"/>
    <w:rsid w:val="008747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228A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228A2"/>
    <w:rPr>
      <w:rFonts w:ascii="Segoe UI" w:eastAsia="Andale Sans UI" w:hAnsi="Segoe UI" w:cs="Segoe UI"/>
      <w:kern w:val="2"/>
      <w:sz w:val="18"/>
      <w:szCs w:val="1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8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2024-11-19T06:15:00Z</cp:lastPrinted>
  <dcterms:created xsi:type="dcterms:W3CDTF">2024-11-19T06:15:00Z</dcterms:created>
  <dcterms:modified xsi:type="dcterms:W3CDTF">2024-11-19T07:23:00Z</dcterms:modified>
</cp:coreProperties>
</file>